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261382" w:rsidRPr="00261382" w:rsidRDefault="00261382" w:rsidP="00261382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261382" w:rsidP="00261382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261382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261382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26138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472"/>
        <w:gridCol w:w="4819"/>
      </w:tblGrid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rPr>
                <w:lang w:val="en-US"/>
              </w:rPr>
              <w:t>1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23622C">
              <w:t>Предмет закупки</w:t>
            </w:r>
          </w:p>
          <w:p w:rsidR="009E4801" w:rsidRPr="0023622C" w:rsidRDefault="009E4801" w:rsidP="0023622C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23622C">
              <w:t>Количество</w:t>
            </w:r>
          </w:p>
        </w:tc>
        <w:tc>
          <w:tcPr>
            <w:tcW w:w="4819" w:type="dxa"/>
          </w:tcPr>
          <w:p w:rsidR="009E4801" w:rsidRPr="004E1385" w:rsidRDefault="004E1385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Промышленный 3</w:t>
            </w:r>
            <w:r>
              <w:rPr>
                <w:lang w:val="en-US"/>
              </w:rPr>
              <w:t>D</w:t>
            </w:r>
            <w:r w:rsidRPr="004E1385">
              <w:t xml:space="preserve"> </w:t>
            </w:r>
            <w:r>
              <w:t>принтер</w:t>
            </w:r>
          </w:p>
          <w:p w:rsidR="004E1385" w:rsidRDefault="004E1385" w:rsidP="004E1385">
            <w:pPr>
              <w:tabs>
                <w:tab w:val="left" w:pos="851"/>
              </w:tabs>
              <w:spacing w:line="240" w:lineRule="exact"/>
              <w:jc w:val="both"/>
            </w:pPr>
            <w:r>
              <w:t>1комплект</w:t>
            </w:r>
          </w:p>
          <w:p w:rsidR="004E1385" w:rsidRDefault="004E1385" w:rsidP="004E1385">
            <w:pPr>
              <w:tabs>
                <w:tab w:val="left" w:pos="851"/>
              </w:tabs>
              <w:spacing w:line="240" w:lineRule="exact"/>
              <w:jc w:val="both"/>
            </w:pPr>
            <w:r>
              <w:t>В комплект входит:</w:t>
            </w:r>
          </w:p>
          <w:p w:rsidR="0042046C" w:rsidRDefault="004E1385" w:rsidP="004E1385">
            <w:pPr>
              <w:tabs>
                <w:tab w:val="left" w:pos="851"/>
              </w:tabs>
              <w:spacing w:line="240" w:lineRule="exact"/>
              <w:jc w:val="both"/>
            </w:pPr>
            <w:r>
              <w:t xml:space="preserve">- </w:t>
            </w:r>
            <w:r w:rsidR="00EE22F5" w:rsidRPr="0023622C">
              <w:t xml:space="preserve"> </w:t>
            </w:r>
            <w:r>
              <w:t>3</w:t>
            </w:r>
            <w:r>
              <w:rPr>
                <w:lang w:val="en-US"/>
              </w:rPr>
              <w:t>D</w:t>
            </w:r>
            <w:r w:rsidRPr="004E1385">
              <w:t xml:space="preserve"> </w:t>
            </w:r>
            <w:r>
              <w:t>принтер;</w:t>
            </w:r>
          </w:p>
          <w:p w:rsidR="004E1385" w:rsidRDefault="004E1385" w:rsidP="004E1385">
            <w:pPr>
              <w:tabs>
                <w:tab w:val="left" w:pos="851"/>
              </w:tabs>
              <w:spacing w:line="240" w:lineRule="exact"/>
              <w:jc w:val="both"/>
            </w:pPr>
            <w:r>
              <w:t>- источник бесперебойного питания;</w:t>
            </w:r>
          </w:p>
          <w:p w:rsidR="004E1385" w:rsidRDefault="004E1385" w:rsidP="004E1385">
            <w:pPr>
              <w:tabs>
                <w:tab w:val="left" w:pos="851"/>
              </w:tabs>
              <w:spacing w:line="240" w:lineRule="exact"/>
              <w:jc w:val="both"/>
            </w:pPr>
            <w:r>
              <w:t>- комплект необходимого для наладки инструмента;</w:t>
            </w:r>
          </w:p>
          <w:p w:rsidR="004E1385" w:rsidRDefault="004E1385" w:rsidP="004E1385">
            <w:pPr>
              <w:tabs>
                <w:tab w:val="left" w:pos="851"/>
              </w:tabs>
              <w:spacing w:line="240" w:lineRule="exact"/>
              <w:jc w:val="both"/>
            </w:pPr>
            <w:r>
              <w:t>- комплект экструдеров – 0.4, 0.6, 0.8, 1мм;</w:t>
            </w:r>
          </w:p>
          <w:p w:rsidR="004E1385" w:rsidRDefault="004E1385" w:rsidP="004E1385">
            <w:pPr>
              <w:tabs>
                <w:tab w:val="left" w:pos="851"/>
              </w:tabs>
              <w:spacing w:line="240" w:lineRule="exact"/>
              <w:jc w:val="both"/>
            </w:pPr>
            <w:r>
              <w:t>- сушилка для полимерных нитей;</w:t>
            </w:r>
          </w:p>
          <w:p w:rsidR="004E1385" w:rsidRDefault="004E1385" w:rsidP="004E1385">
            <w:pPr>
              <w:tabs>
                <w:tab w:val="left" w:pos="851"/>
              </w:tabs>
              <w:spacing w:line="240" w:lineRule="exact"/>
              <w:jc w:val="both"/>
            </w:pPr>
            <w:r>
              <w:t>- автоматизированное рабочее место оператора;</w:t>
            </w:r>
          </w:p>
          <w:p w:rsidR="004E1385" w:rsidRDefault="004E1385" w:rsidP="004E1385">
            <w:pPr>
              <w:tabs>
                <w:tab w:val="left" w:pos="851"/>
              </w:tabs>
              <w:spacing w:line="240" w:lineRule="exact"/>
              <w:jc w:val="both"/>
            </w:pPr>
            <w:r>
              <w:t xml:space="preserve">- набор аэрозоля 3Д лака – </w:t>
            </w:r>
            <w:proofErr w:type="spellStart"/>
            <w:r>
              <w:t>праймера</w:t>
            </w:r>
            <w:proofErr w:type="spellEnd"/>
            <w:r>
              <w:t xml:space="preserve"> для рабочего стола; </w:t>
            </w:r>
          </w:p>
          <w:p w:rsidR="004E1385" w:rsidRDefault="004E1385" w:rsidP="004E1385">
            <w:pPr>
              <w:tabs>
                <w:tab w:val="left" w:pos="851"/>
              </w:tabs>
              <w:spacing w:line="240" w:lineRule="exact"/>
              <w:jc w:val="both"/>
            </w:pPr>
            <w:r>
              <w:t>- набор расходных материалов для технического обслуживания, для чистки и смазки агрегатов принтера;</w:t>
            </w:r>
          </w:p>
          <w:p w:rsidR="004E1385" w:rsidRPr="0023622C" w:rsidRDefault="004E1385" w:rsidP="004E1385">
            <w:pPr>
              <w:tabs>
                <w:tab w:val="left" w:pos="851"/>
              </w:tabs>
              <w:spacing w:line="240" w:lineRule="exact"/>
              <w:jc w:val="both"/>
            </w:pPr>
            <w:r>
              <w:t xml:space="preserve">- комплект </w:t>
            </w:r>
            <w:proofErr w:type="spellStart"/>
            <w:r>
              <w:t>термопластиковой</w:t>
            </w:r>
            <w:proofErr w:type="spellEnd"/>
            <w:r>
              <w:t xml:space="preserve"> полимерной нити.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t>2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23622C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819" w:type="dxa"/>
          </w:tcPr>
          <w:p w:rsidR="0023219E" w:rsidRPr="0023219E" w:rsidRDefault="0023219E" w:rsidP="0023219E">
            <w:pPr>
              <w:pStyle w:val="3"/>
              <w:shd w:val="clear" w:color="auto" w:fill="FFFFFF"/>
              <w:spacing w:before="0" w:line="270" w:lineRule="atLeas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3219E">
              <w:rPr>
                <w:rFonts w:ascii="Times New Roman" w:hAnsi="Times New Roman" w:cs="Times New Roman"/>
                <w:b w:val="0"/>
                <w:bCs w:val="0"/>
                <w:color w:val="auto"/>
              </w:rPr>
              <w:t>28.96.10.970</w:t>
            </w:r>
          </w:p>
          <w:p w:rsidR="008B6A6D" w:rsidRPr="0023219E" w:rsidRDefault="0023219E" w:rsidP="008B6A6D">
            <w:pPr>
              <w:spacing w:line="240" w:lineRule="exact"/>
              <w:jc w:val="both"/>
              <w:rPr>
                <w:highlight w:val="yellow"/>
              </w:rPr>
            </w:pPr>
            <w:r w:rsidRPr="0023219E">
              <w:rPr>
                <w:rStyle w:val="word-wrapper"/>
                <w:rFonts w:eastAsia="MS Mincho"/>
                <w:shd w:val="clear" w:color="auto" w:fill="FFFFFF"/>
              </w:rPr>
              <w:t>Оборудование прочее для обработки резины или пластмасс или для производства изделий из этих материалов, не включенное в другие группировки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23622C">
              <w:rPr>
                <w:lang w:val="en-US"/>
              </w:rPr>
              <w:t>3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23622C">
              <w:t xml:space="preserve">Вид применяемой процедуры закупки </w:t>
            </w:r>
          </w:p>
        </w:tc>
        <w:tc>
          <w:tcPr>
            <w:tcW w:w="4819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622C">
              <w:t>Конкурентный лист</w:t>
            </w:r>
          </w:p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E1385" w:rsidRPr="0023622C" w:rsidTr="00EC0428">
        <w:tc>
          <w:tcPr>
            <w:tcW w:w="456" w:type="dxa"/>
          </w:tcPr>
          <w:p w:rsidR="004E1385" w:rsidRPr="0023622C" w:rsidRDefault="004E1385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4</w:t>
            </w:r>
          </w:p>
        </w:tc>
        <w:tc>
          <w:tcPr>
            <w:tcW w:w="9291" w:type="dxa"/>
            <w:gridSpan w:val="2"/>
          </w:tcPr>
          <w:p w:rsidR="004E1385" w:rsidRDefault="004E1385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8B6A6D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организации:</w:t>
            </w:r>
            <w:proofErr w:type="gramEnd"/>
          </w:p>
          <w:p w:rsidR="0023219E" w:rsidRPr="008B6A6D" w:rsidRDefault="0023219E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</w:p>
          <w:p w:rsidR="004E1385" w:rsidRPr="008B6A6D" w:rsidRDefault="004E1385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t>1. Основные технические характеристики:</w:t>
            </w:r>
          </w:p>
          <w:p w:rsidR="004E1385" w:rsidRPr="008B6A6D" w:rsidRDefault="004E1385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t>1.1. размер рабочей зоны – 400*400*400мм</w:t>
            </w:r>
          </w:p>
          <w:p w:rsidR="004E1385" w:rsidRPr="008B6A6D" w:rsidRDefault="004E1385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t>1.2.  нагрев экструдера – до +420</w:t>
            </w:r>
            <w:proofErr w:type="gramStart"/>
            <w:r w:rsidRPr="008B6A6D">
              <w:t>°С</w:t>
            </w:r>
            <w:proofErr w:type="gramEnd"/>
            <w:r w:rsidRPr="008B6A6D">
              <w:t>;</w:t>
            </w:r>
          </w:p>
          <w:p w:rsidR="004E1385" w:rsidRPr="008B6A6D" w:rsidRDefault="004E1385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t>1.3. нагрев стола – до +150</w:t>
            </w:r>
            <w:proofErr w:type="gramStart"/>
            <w:r w:rsidRPr="008B6A6D">
              <w:t>°С</w:t>
            </w:r>
            <w:proofErr w:type="gramEnd"/>
            <w:r w:rsidRPr="008B6A6D">
              <w:t>;</w:t>
            </w:r>
          </w:p>
          <w:p w:rsidR="004E1385" w:rsidRPr="008B6A6D" w:rsidRDefault="004E1385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t xml:space="preserve">1.4. </w:t>
            </w:r>
            <w:proofErr w:type="spellStart"/>
            <w:r w:rsidRPr="008B6A6D">
              <w:t>термоизолированная</w:t>
            </w:r>
            <w:proofErr w:type="spellEnd"/>
            <w:r w:rsidRPr="008B6A6D">
              <w:t xml:space="preserve"> рабочая камера;</w:t>
            </w:r>
          </w:p>
          <w:p w:rsidR="004E1385" w:rsidRPr="008B6A6D" w:rsidRDefault="004E1385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t>1.5. габаритные размеры (</w:t>
            </w:r>
            <w:proofErr w:type="gramStart"/>
            <w:r w:rsidRPr="008B6A6D">
              <w:t>Ш</w:t>
            </w:r>
            <w:proofErr w:type="gramEnd"/>
            <w:r w:rsidRPr="008B6A6D">
              <w:t>*В*Г), мм – 910*1980*660;</w:t>
            </w:r>
          </w:p>
          <w:p w:rsidR="004E1385" w:rsidRPr="008B6A6D" w:rsidRDefault="004E1385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t xml:space="preserve">1.6. диаметр применяемой </w:t>
            </w:r>
            <w:proofErr w:type="spellStart"/>
            <w:r w:rsidRPr="008B6A6D">
              <w:t>термопластиковой</w:t>
            </w:r>
            <w:proofErr w:type="spellEnd"/>
            <w:r w:rsidRPr="008B6A6D">
              <w:t xml:space="preserve"> нити – 1,75мм;</w:t>
            </w:r>
          </w:p>
          <w:p w:rsidR="004E1385" w:rsidRPr="008B6A6D" w:rsidRDefault="004E1385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t xml:space="preserve">1.7. </w:t>
            </w:r>
            <w:r w:rsidR="005B71A9" w:rsidRPr="008B6A6D">
              <w:t>нагрев рабочей камеры – до +100</w:t>
            </w:r>
            <w:proofErr w:type="gramStart"/>
            <w:r w:rsidR="005B71A9" w:rsidRPr="008B6A6D">
              <w:t>°С</w:t>
            </w:r>
            <w:proofErr w:type="gramEnd"/>
            <w:r w:rsidR="005B71A9" w:rsidRPr="008B6A6D">
              <w:t>;</w:t>
            </w:r>
          </w:p>
          <w:p w:rsidR="005B71A9" w:rsidRPr="008B6A6D" w:rsidRDefault="005B71A9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t>1.8. кинематика с активным охлаждением;</w:t>
            </w:r>
          </w:p>
          <w:p w:rsidR="005B71A9" w:rsidRPr="008B6A6D" w:rsidRDefault="005B71A9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t>1.9. вакуумный стол;</w:t>
            </w:r>
          </w:p>
          <w:p w:rsidR="005B71A9" w:rsidRPr="008B6A6D" w:rsidRDefault="005B71A9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t>1.10. функция отключения по окончанию цикла;</w:t>
            </w:r>
          </w:p>
          <w:p w:rsidR="005B71A9" w:rsidRPr="008B6A6D" w:rsidRDefault="005B71A9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t>1.11. электропитание – 220В, мощность – 2,5кВт, частота – 50ГЦ;</w:t>
            </w:r>
          </w:p>
          <w:p w:rsidR="005B71A9" w:rsidRPr="008B6A6D" w:rsidRDefault="005B71A9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lastRenderedPageBreak/>
              <w:t xml:space="preserve">1.12. автоматизированное рабочее место оператора – должно использовать лицензионную операционную систему не ниже </w:t>
            </w:r>
            <w:r w:rsidRPr="008B6A6D">
              <w:rPr>
                <w:lang w:val="en-US"/>
              </w:rPr>
              <w:t>Windows</w:t>
            </w:r>
            <w:r w:rsidRPr="008B6A6D">
              <w:t xml:space="preserve"> 10</w:t>
            </w:r>
            <w:r w:rsidRPr="008B6A6D">
              <w:rPr>
                <w:lang w:val="en-US"/>
              </w:rPr>
              <w:t>PRO</w:t>
            </w:r>
            <w:r w:rsidRPr="008B6A6D">
              <w:t xml:space="preserve"> и предусмотреть возможность подключения к локальной сети предприятия на скорости 1</w:t>
            </w:r>
            <w:proofErr w:type="spellStart"/>
            <w:r w:rsidRPr="008B6A6D">
              <w:rPr>
                <w:lang w:val="en-US"/>
              </w:rPr>
              <w:t>Gb</w:t>
            </w:r>
            <w:proofErr w:type="spellEnd"/>
            <w:r w:rsidRPr="008B6A6D">
              <w:t>/</w:t>
            </w:r>
            <w:r w:rsidRPr="008B6A6D">
              <w:rPr>
                <w:lang w:val="en-US"/>
              </w:rPr>
              <w:t>s</w:t>
            </w:r>
            <w:r w:rsidRPr="008B6A6D">
              <w:t>;</w:t>
            </w:r>
          </w:p>
          <w:p w:rsidR="005B71A9" w:rsidRPr="008B6A6D" w:rsidRDefault="005B71A9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t xml:space="preserve">1.13. комплект </w:t>
            </w:r>
            <w:proofErr w:type="spellStart"/>
            <w:r w:rsidRPr="008B6A6D">
              <w:t>термопластиковой</w:t>
            </w:r>
            <w:proofErr w:type="spellEnd"/>
            <w:r w:rsidRPr="008B6A6D">
              <w:t xml:space="preserve"> полимерной нити включает в себя:</w:t>
            </w:r>
          </w:p>
          <w:p w:rsidR="008B6A6D" w:rsidRPr="008B6A6D" w:rsidRDefault="005B71A9" w:rsidP="008B6A6D">
            <w:pPr>
              <w:spacing w:line="240" w:lineRule="exact"/>
              <w:rPr>
                <w:lang w:val="en-US"/>
              </w:rPr>
            </w:pPr>
            <w:r w:rsidRPr="008B6A6D">
              <w:rPr>
                <w:lang w:val="en-US"/>
              </w:rPr>
              <w:t xml:space="preserve">- </w:t>
            </w:r>
            <w:r w:rsidR="008B6A6D" w:rsidRPr="008B6A6D">
              <w:rPr>
                <w:lang w:val="en-US"/>
              </w:rPr>
              <w:t xml:space="preserve"> BASF </w:t>
            </w:r>
            <w:proofErr w:type="spellStart"/>
            <w:r w:rsidR="008B6A6D" w:rsidRPr="008B6A6D">
              <w:rPr>
                <w:lang w:val="en-US"/>
              </w:rPr>
              <w:t>Ultrafuse</w:t>
            </w:r>
            <w:proofErr w:type="spellEnd"/>
            <w:r w:rsidR="008B6A6D" w:rsidRPr="008B6A6D">
              <w:rPr>
                <w:lang w:val="en-US"/>
              </w:rPr>
              <w:t xml:space="preserve"> PET 750 </w:t>
            </w:r>
            <w:proofErr w:type="spellStart"/>
            <w:proofErr w:type="gramStart"/>
            <w:r w:rsidR="008B6A6D" w:rsidRPr="008B6A6D">
              <w:t>гр</w:t>
            </w:r>
            <w:proofErr w:type="spellEnd"/>
            <w:r w:rsidR="008B6A6D" w:rsidRPr="008B6A6D">
              <w:rPr>
                <w:lang w:val="en-US"/>
              </w:rPr>
              <w:t>.,</w:t>
            </w:r>
            <w:proofErr w:type="gramEnd"/>
            <w:r w:rsidR="008B6A6D" w:rsidRPr="008B6A6D">
              <w:rPr>
                <w:lang w:val="en-US"/>
              </w:rPr>
              <w:t xml:space="preserve"> 1,75 </w:t>
            </w:r>
            <w:r w:rsidR="008B6A6D" w:rsidRPr="008B6A6D">
              <w:t>мм</w:t>
            </w:r>
            <w:r w:rsidR="008B6A6D" w:rsidRPr="008B6A6D">
              <w:rPr>
                <w:lang w:val="en-US"/>
              </w:rPr>
              <w:t xml:space="preserve"> – 4 </w:t>
            </w:r>
            <w:proofErr w:type="spellStart"/>
            <w:r w:rsidR="008B6A6D" w:rsidRPr="008B6A6D">
              <w:t>шт</w:t>
            </w:r>
            <w:proofErr w:type="spellEnd"/>
            <w:r w:rsidR="008B6A6D" w:rsidRPr="008B6A6D">
              <w:rPr>
                <w:lang w:val="en-US"/>
              </w:rPr>
              <w:t xml:space="preserve">. </w:t>
            </w:r>
          </w:p>
          <w:p w:rsidR="008B6A6D" w:rsidRPr="008B6A6D" w:rsidRDefault="008B6A6D" w:rsidP="008B6A6D">
            <w:pPr>
              <w:spacing w:line="240" w:lineRule="exact"/>
              <w:rPr>
                <w:lang w:val="en-US"/>
              </w:rPr>
            </w:pPr>
            <w:r w:rsidRPr="008B6A6D">
              <w:rPr>
                <w:lang w:val="en-US"/>
              </w:rPr>
              <w:t xml:space="preserve">- BASF </w:t>
            </w:r>
            <w:proofErr w:type="spellStart"/>
            <w:r w:rsidRPr="008B6A6D">
              <w:rPr>
                <w:lang w:val="en-US"/>
              </w:rPr>
              <w:t>Ultrafuse</w:t>
            </w:r>
            <w:proofErr w:type="spellEnd"/>
            <w:r w:rsidRPr="008B6A6D">
              <w:rPr>
                <w:lang w:val="en-US"/>
              </w:rPr>
              <w:t xml:space="preserve"> PA Filament 750 </w:t>
            </w:r>
            <w:proofErr w:type="spellStart"/>
            <w:proofErr w:type="gramStart"/>
            <w:r w:rsidRPr="008B6A6D">
              <w:t>гр</w:t>
            </w:r>
            <w:proofErr w:type="spellEnd"/>
            <w:r w:rsidRPr="008B6A6D">
              <w:rPr>
                <w:lang w:val="en-US"/>
              </w:rPr>
              <w:t>.,</w:t>
            </w:r>
            <w:proofErr w:type="gramEnd"/>
            <w:r w:rsidRPr="008B6A6D">
              <w:rPr>
                <w:lang w:val="en-US"/>
              </w:rPr>
              <w:t xml:space="preserve"> 1,75 </w:t>
            </w:r>
            <w:r w:rsidRPr="008B6A6D">
              <w:t>мм</w:t>
            </w:r>
            <w:r w:rsidRPr="008B6A6D">
              <w:rPr>
                <w:lang w:val="en-US"/>
              </w:rPr>
              <w:t xml:space="preserve"> – 4 </w:t>
            </w:r>
            <w:proofErr w:type="spellStart"/>
            <w:r w:rsidRPr="008B6A6D">
              <w:t>шт</w:t>
            </w:r>
            <w:proofErr w:type="spellEnd"/>
            <w:r w:rsidRPr="008B6A6D">
              <w:rPr>
                <w:lang w:val="en-US"/>
              </w:rPr>
              <w:t>.</w:t>
            </w:r>
          </w:p>
          <w:p w:rsidR="008B6A6D" w:rsidRPr="008B6A6D" w:rsidRDefault="008B6A6D" w:rsidP="008B6A6D">
            <w:pPr>
              <w:spacing w:line="240" w:lineRule="exact"/>
              <w:rPr>
                <w:lang w:val="en-US"/>
              </w:rPr>
            </w:pPr>
            <w:r w:rsidRPr="008B6A6D">
              <w:rPr>
                <w:lang w:val="en-US"/>
              </w:rPr>
              <w:t xml:space="preserve">- BASF </w:t>
            </w:r>
            <w:proofErr w:type="spellStart"/>
            <w:r w:rsidRPr="008B6A6D">
              <w:rPr>
                <w:lang w:val="en-US"/>
              </w:rPr>
              <w:t>Ultrafuse</w:t>
            </w:r>
            <w:proofErr w:type="spellEnd"/>
            <w:r w:rsidRPr="008B6A6D">
              <w:rPr>
                <w:lang w:val="en-US"/>
              </w:rPr>
              <w:t xml:space="preserve"> TPU95A 750 </w:t>
            </w:r>
            <w:proofErr w:type="spellStart"/>
            <w:proofErr w:type="gramStart"/>
            <w:r w:rsidRPr="008B6A6D">
              <w:t>гр</w:t>
            </w:r>
            <w:proofErr w:type="spellEnd"/>
            <w:r w:rsidRPr="008B6A6D">
              <w:rPr>
                <w:lang w:val="en-US"/>
              </w:rPr>
              <w:t>.,</w:t>
            </w:r>
            <w:proofErr w:type="gramEnd"/>
            <w:r w:rsidRPr="008B6A6D">
              <w:rPr>
                <w:lang w:val="en-US"/>
              </w:rPr>
              <w:t xml:space="preserve"> 1,75 </w:t>
            </w:r>
            <w:r w:rsidRPr="008B6A6D">
              <w:t>мм</w:t>
            </w:r>
            <w:r w:rsidRPr="008B6A6D">
              <w:rPr>
                <w:lang w:val="en-US"/>
              </w:rPr>
              <w:t xml:space="preserve"> – 1 </w:t>
            </w:r>
            <w:proofErr w:type="spellStart"/>
            <w:r w:rsidRPr="008B6A6D">
              <w:t>шт</w:t>
            </w:r>
            <w:proofErr w:type="spellEnd"/>
            <w:r w:rsidRPr="008B6A6D">
              <w:rPr>
                <w:lang w:val="en-US"/>
              </w:rPr>
              <w:t>.</w:t>
            </w:r>
          </w:p>
          <w:p w:rsidR="008B6A6D" w:rsidRPr="008B6A6D" w:rsidRDefault="008B6A6D" w:rsidP="008B6A6D">
            <w:pPr>
              <w:spacing w:line="240" w:lineRule="exact"/>
            </w:pPr>
            <w:r w:rsidRPr="008B6A6D">
              <w:t>- Материал PA12+CF 500 гр., 1,75 мм – 2 шт.</w:t>
            </w:r>
          </w:p>
          <w:p w:rsidR="008B6A6D" w:rsidRPr="008B6A6D" w:rsidRDefault="008B6A6D" w:rsidP="008B6A6D">
            <w:pPr>
              <w:spacing w:line="240" w:lineRule="exact"/>
            </w:pPr>
            <w:r w:rsidRPr="008B6A6D">
              <w:t>- Материал PC 1 кг – 2 шт.</w:t>
            </w:r>
          </w:p>
          <w:p w:rsidR="008B6A6D" w:rsidRPr="008B6A6D" w:rsidRDefault="008B6A6D" w:rsidP="008B6A6D">
            <w:pPr>
              <w:spacing w:line="240" w:lineRule="exact"/>
            </w:pPr>
            <w:r w:rsidRPr="008B6A6D">
              <w:t xml:space="preserve">- Материал </w:t>
            </w:r>
            <w:proofErr w:type="spellStart"/>
            <w:r w:rsidRPr="008B6A6D">
              <w:t>eSun</w:t>
            </w:r>
            <w:proofErr w:type="spellEnd"/>
            <w:r w:rsidRPr="008B6A6D">
              <w:t xml:space="preserve"> PLA 1 кг – 2 шт.</w:t>
            </w:r>
          </w:p>
          <w:p w:rsidR="008B6A6D" w:rsidRPr="008B6A6D" w:rsidRDefault="008B6A6D" w:rsidP="008B6A6D">
            <w:pPr>
              <w:spacing w:line="240" w:lineRule="exact"/>
            </w:pPr>
            <w:r w:rsidRPr="008B6A6D">
              <w:t xml:space="preserve">- PEEK </w:t>
            </w:r>
            <w:proofErr w:type="spellStart"/>
            <w:r w:rsidRPr="008B6A6D">
              <w:t>филамент</w:t>
            </w:r>
            <w:proofErr w:type="spellEnd"/>
            <w:r w:rsidRPr="008B6A6D">
              <w:t xml:space="preserve"> для промышленных 3д принтеров 0,5 кг – 1 шт.</w:t>
            </w:r>
          </w:p>
          <w:p w:rsidR="005B71A9" w:rsidRPr="008B6A6D" w:rsidRDefault="008B6A6D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t xml:space="preserve">- Материал </w:t>
            </w:r>
            <w:r w:rsidRPr="008B6A6D">
              <w:rPr>
                <w:lang w:val="en-US"/>
              </w:rPr>
              <w:t>PVA</w:t>
            </w:r>
            <w:r w:rsidRPr="008B6A6D">
              <w:t xml:space="preserve"> 750 гр. 1 шт.</w:t>
            </w:r>
          </w:p>
          <w:p w:rsidR="008B6A6D" w:rsidRPr="008B6A6D" w:rsidRDefault="008B6A6D" w:rsidP="008B6A6D">
            <w:pPr>
              <w:spacing w:line="240" w:lineRule="exact"/>
              <w:ind w:right="527"/>
              <w:jc w:val="both"/>
            </w:pPr>
            <w:r w:rsidRPr="008B6A6D">
              <w:t>1.14. Гарантийный срок на поставляемое оборудование – не менее 12 месяцев.</w:t>
            </w:r>
          </w:p>
          <w:p w:rsidR="008B6A6D" w:rsidRPr="008B6A6D" w:rsidRDefault="008B6A6D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</w:p>
          <w:p w:rsidR="008B6A6D" w:rsidRPr="008B6A6D" w:rsidRDefault="008B6A6D" w:rsidP="008B6A6D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8B6A6D">
              <w:t>2. Общие требования.</w:t>
            </w:r>
          </w:p>
          <w:p w:rsidR="008B6A6D" w:rsidRPr="008B6A6D" w:rsidRDefault="008B6A6D" w:rsidP="008B6A6D">
            <w:pPr>
              <w:pStyle w:val="Style7"/>
              <w:spacing w:line="240" w:lineRule="exact"/>
              <w:ind w:right="527"/>
            </w:pPr>
            <w:r w:rsidRPr="008B6A6D">
              <w:t xml:space="preserve">Закупаемое оборудование должно отвечать требованиям ГОСТ 12.2.003-91 "Система стандартов безопасности труда. Оборудование производственное, и другим техническим нормативным правовым актам, действующим в Республике Беларусь. </w:t>
            </w:r>
          </w:p>
          <w:p w:rsidR="008B6A6D" w:rsidRPr="008B6A6D" w:rsidRDefault="008B6A6D" w:rsidP="008B6A6D">
            <w:pPr>
              <w:spacing w:line="240" w:lineRule="exact"/>
              <w:ind w:right="527"/>
              <w:jc w:val="both"/>
            </w:pPr>
            <w:r>
              <w:t xml:space="preserve">           </w:t>
            </w:r>
            <w:r w:rsidRPr="008B6A6D">
              <w:t>Закупаемое оборудование, запасные части и расходные материалы должны быть новыми.</w:t>
            </w:r>
          </w:p>
          <w:p w:rsidR="008B6A6D" w:rsidRPr="008B6A6D" w:rsidRDefault="008B6A6D" w:rsidP="008B6A6D">
            <w:pPr>
              <w:pStyle w:val="Style7"/>
              <w:spacing w:line="240" w:lineRule="exact"/>
              <w:ind w:right="527" w:firstLine="0"/>
            </w:pPr>
            <w:r>
              <w:t xml:space="preserve">           </w:t>
            </w:r>
            <w:r w:rsidRPr="008B6A6D">
              <w:t>Соответствие стандартам безопасности (СЕ).</w:t>
            </w:r>
          </w:p>
          <w:p w:rsidR="008B6A6D" w:rsidRPr="008B6A6D" w:rsidRDefault="008B6A6D" w:rsidP="008B6A6D">
            <w:pPr>
              <w:spacing w:line="240" w:lineRule="exact"/>
              <w:ind w:right="527"/>
              <w:jc w:val="both"/>
            </w:pPr>
            <w:r>
              <w:t xml:space="preserve">           </w:t>
            </w:r>
            <w:r w:rsidRPr="008B6A6D">
              <w:t>Соответствие требованиям техники безопасности и промышленной санитарии, требованиям ТКП 030-2017 (</w:t>
            </w:r>
            <w:r w:rsidRPr="008B6A6D">
              <w:rPr>
                <w:lang w:val="en-US"/>
              </w:rPr>
              <w:t>GMP</w:t>
            </w:r>
            <w:r w:rsidRPr="008B6A6D">
              <w:t>), действующим в Республике Беларусь и ЕАС, в том числе:</w:t>
            </w:r>
          </w:p>
          <w:p w:rsidR="008B6A6D" w:rsidRPr="008B6A6D" w:rsidRDefault="008B6A6D" w:rsidP="008B6A6D">
            <w:pPr>
              <w:spacing w:line="240" w:lineRule="exact"/>
              <w:ind w:right="527"/>
              <w:jc w:val="both"/>
            </w:pPr>
            <w:r w:rsidRPr="008B6A6D">
              <w:t>-уровень шума на рабочем месте не выше 80дБ;</w:t>
            </w:r>
          </w:p>
          <w:p w:rsidR="008B6A6D" w:rsidRPr="008B6A6D" w:rsidRDefault="008B6A6D" w:rsidP="008B6A6D">
            <w:pPr>
              <w:spacing w:line="240" w:lineRule="exact"/>
              <w:ind w:right="527"/>
              <w:jc w:val="both"/>
            </w:pPr>
            <w:r w:rsidRPr="008B6A6D">
              <w:t>-подключение к электрическим сетям: 220В, 50Гц;</w:t>
            </w:r>
          </w:p>
          <w:p w:rsidR="008B6A6D" w:rsidRPr="008B6A6D" w:rsidRDefault="008B6A6D" w:rsidP="008B6A6D">
            <w:pPr>
              <w:spacing w:line="240" w:lineRule="exact"/>
              <w:ind w:right="527"/>
              <w:jc w:val="both"/>
            </w:pPr>
            <w:r w:rsidRPr="008B6A6D">
              <w:t>-наличие автоматической блокировки для обеспечения безаварийной и безопасной работы (при необходимости);</w:t>
            </w:r>
          </w:p>
          <w:p w:rsidR="008B6A6D" w:rsidRPr="008B6A6D" w:rsidRDefault="008B6A6D" w:rsidP="008B6A6D">
            <w:pPr>
              <w:spacing w:line="240" w:lineRule="exact"/>
              <w:ind w:right="527"/>
              <w:jc w:val="both"/>
            </w:pPr>
            <w:r w:rsidRPr="008B6A6D">
              <w:t>-доступность ремонта, осмотра, санитарной обработки.</w:t>
            </w:r>
          </w:p>
          <w:p w:rsidR="008B6A6D" w:rsidRPr="008B6A6D" w:rsidRDefault="008B6A6D" w:rsidP="008B6A6D">
            <w:pPr>
              <w:spacing w:line="240" w:lineRule="exact"/>
              <w:ind w:right="527" w:firstLine="678"/>
              <w:jc w:val="both"/>
            </w:pPr>
            <w:r w:rsidRPr="008B6A6D">
              <w:t>Закупаемое оборудование должно отвечать требованиям технических условий на оборудование и других технических нормативных правовых актов, действующих в РБ.</w:t>
            </w:r>
          </w:p>
          <w:p w:rsidR="008B6A6D" w:rsidRPr="008B6A6D" w:rsidRDefault="008B6A6D" w:rsidP="008B6A6D">
            <w:pPr>
              <w:spacing w:line="240" w:lineRule="exact"/>
              <w:ind w:right="527" w:firstLine="678"/>
              <w:jc w:val="both"/>
            </w:pPr>
            <w:r w:rsidRPr="008B6A6D">
              <w:t>В конкурсных предложениях необходимо предоставлять подробную спецификацию с отдельным указанием всех составляющих компонентов в соответствии с требованиями технического задания, их каталожных или других идентификационных номеров.</w:t>
            </w:r>
          </w:p>
          <w:p w:rsidR="008B6A6D" w:rsidRPr="008B6A6D" w:rsidRDefault="008B6A6D" w:rsidP="008B6A6D">
            <w:pPr>
              <w:spacing w:line="240" w:lineRule="exact"/>
              <w:ind w:right="527" w:firstLine="678"/>
              <w:jc w:val="both"/>
            </w:pPr>
            <w:r w:rsidRPr="008B6A6D">
              <w:t>Подтверждение технических характеристик должно совпадать с информацией, размещенной на сайте компании производителя.</w:t>
            </w:r>
          </w:p>
          <w:p w:rsidR="008B6A6D" w:rsidRPr="008B6A6D" w:rsidRDefault="008B6A6D" w:rsidP="008B6A6D">
            <w:pPr>
              <w:spacing w:line="240" w:lineRule="exact"/>
              <w:ind w:right="527" w:firstLine="678"/>
              <w:jc w:val="both"/>
            </w:pPr>
            <w:r w:rsidRPr="008B6A6D">
              <w:t xml:space="preserve">Электронные компоненты и комплектующие должны быть в исполнении для европейского рынка. </w:t>
            </w:r>
          </w:p>
          <w:p w:rsidR="008B6A6D" w:rsidRPr="008B6A6D" w:rsidRDefault="008B6A6D" w:rsidP="008B6A6D">
            <w:pPr>
              <w:spacing w:line="240" w:lineRule="exact"/>
              <w:ind w:right="527" w:firstLine="678"/>
              <w:jc w:val="both"/>
            </w:pPr>
            <w:r w:rsidRPr="008B6A6D">
              <w:t>Оборудование и узлы должны быть маркированы и идентифицированы в соответствии со схемами.</w:t>
            </w:r>
          </w:p>
          <w:p w:rsidR="008B6A6D" w:rsidRPr="008B6A6D" w:rsidRDefault="008B6A6D" w:rsidP="008B6A6D">
            <w:pPr>
              <w:spacing w:line="240" w:lineRule="exact"/>
              <w:ind w:right="527" w:firstLine="678"/>
              <w:jc w:val="both"/>
            </w:pPr>
            <w:r w:rsidRPr="008B6A6D">
              <w:t xml:space="preserve">При наличии </w:t>
            </w:r>
            <w:r w:rsidRPr="008B6A6D">
              <w:rPr>
                <w:lang w:val="en-US"/>
              </w:rPr>
              <w:t>PLC</w:t>
            </w:r>
            <w:r w:rsidRPr="008B6A6D">
              <w:t xml:space="preserve"> и панелей операторов, интерфейс на русском языке. </w:t>
            </w:r>
            <w:proofErr w:type="gramStart"/>
            <w:r w:rsidRPr="008B6A6D">
              <w:t>Контроль за</w:t>
            </w:r>
            <w:proofErr w:type="gramEnd"/>
            <w:r w:rsidRPr="008B6A6D">
              <w:t xml:space="preserve"> машиной, отображение сообщений о неисправностях.</w:t>
            </w:r>
          </w:p>
          <w:p w:rsidR="008B6A6D" w:rsidRDefault="008B6A6D" w:rsidP="008B6A6D">
            <w:pPr>
              <w:spacing w:line="240" w:lineRule="exact"/>
              <w:ind w:right="527" w:firstLine="678"/>
              <w:jc w:val="both"/>
            </w:pPr>
            <w:r w:rsidRPr="008B6A6D">
              <w:t>Оборудование должно поставляться в комплекте со всеми составляющими, обеспечивающими его качественную и безопасную работу, без дополнительных устройств и приспособлений.</w:t>
            </w:r>
          </w:p>
          <w:p w:rsidR="008B6A6D" w:rsidRDefault="008B6A6D" w:rsidP="008B6A6D">
            <w:pPr>
              <w:spacing w:line="240" w:lineRule="exact"/>
              <w:ind w:right="527" w:firstLine="678"/>
              <w:jc w:val="both"/>
            </w:pPr>
          </w:p>
          <w:p w:rsidR="008B6A6D" w:rsidRPr="008B6A6D" w:rsidRDefault="008B6A6D" w:rsidP="008B6A6D">
            <w:pPr>
              <w:spacing w:line="240" w:lineRule="exact"/>
              <w:ind w:right="527"/>
              <w:jc w:val="both"/>
            </w:pPr>
            <w:r w:rsidRPr="008B6A6D">
              <w:t>3. В комплект поставляемой с оборудованием документации должны входить:</w:t>
            </w:r>
          </w:p>
          <w:p w:rsidR="008B6A6D" w:rsidRDefault="008B6A6D" w:rsidP="008B6A6D">
            <w:pPr>
              <w:spacing w:line="240" w:lineRule="exact"/>
              <w:ind w:right="527"/>
              <w:jc w:val="both"/>
            </w:pPr>
            <w:r w:rsidRPr="008B6A6D">
              <w:t>- инструкция по эксплуатации и обслуживанию оборудования на русском языке на бумажном и электронном носителе, техническая документация;</w:t>
            </w:r>
          </w:p>
          <w:p w:rsidR="008B6A6D" w:rsidRPr="008B6A6D" w:rsidRDefault="008B6A6D" w:rsidP="008B6A6D">
            <w:pPr>
              <w:spacing w:line="240" w:lineRule="exact"/>
              <w:ind w:right="527"/>
              <w:jc w:val="both"/>
            </w:pPr>
            <w:r w:rsidRPr="008B6A6D">
              <w:t>- электрическая схема, спецификация на электронные компоненты;</w:t>
            </w:r>
          </w:p>
          <w:p w:rsidR="008B6A6D" w:rsidRPr="008B6A6D" w:rsidRDefault="008B6A6D" w:rsidP="008B6A6D">
            <w:pPr>
              <w:spacing w:line="240" w:lineRule="exact"/>
              <w:ind w:right="527"/>
              <w:jc w:val="both"/>
            </w:pPr>
            <w:r w:rsidRPr="008B6A6D">
              <w:t xml:space="preserve">- спецификация на </w:t>
            </w:r>
            <w:proofErr w:type="spellStart"/>
            <w:r w:rsidRPr="008B6A6D">
              <w:t>быстроизнашиваемые</w:t>
            </w:r>
            <w:proofErr w:type="spellEnd"/>
            <w:r w:rsidRPr="008B6A6D">
              <w:t xml:space="preserve"> изделия и расходные материалы.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lastRenderedPageBreak/>
              <w:t>5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819" w:type="dxa"/>
          </w:tcPr>
          <w:p w:rsidR="009E4801" w:rsidRPr="0023622C" w:rsidRDefault="00E00647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23622C">
              <w:t>Место поставки: г</w:t>
            </w:r>
            <w:proofErr w:type="gramStart"/>
            <w:r w:rsidR="009E4801" w:rsidRPr="0023622C">
              <w:t>.Б</w:t>
            </w:r>
            <w:proofErr w:type="gramEnd"/>
            <w:r w:rsidR="009E4801" w:rsidRPr="0023622C">
              <w:t>орисов, ул.Чапаева, 64</w:t>
            </w:r>
          </w:p>
          <w:p w:rsidR="00E00647" w:rsidRPr="0023622C" w:rsidRDefault="00E00647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23622C">
              <w:t xml:space="preserve">Условия поставки: склад Заказчика </w:t>
            </w:r>
          </w:p>
          <w:p w:rsidR="009E4801" w:rsidRPr="0023622C" w:rsidRDefault="00E00647" w:rsidP="008B6A6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23622C">
              <w:t>Срок поставки –</w:t>
            </w:r>
            <w:r w:rsidR="00360A7F" w:rsidRPr="0023622C">
              <w:t xml:space="preserve"> </w:t>
            </w:r>
            <w:r w:rsidR="004F0462" w:rsidRPr="0023622C">
              <w:t>предложение поставщика</w:t>
            </w:r>
            <w:r w:rsidR="0057699D">
              <w:t xml:space="preserve">, </w:t>
            </w:r>
            <w:r w:rsidR="008B6A6D">
              <w:t>но не позднее 31.12.2022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6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>Форма, сроки и порядок оплаты товара (работы, услуги)</w:t>
            </w:r>
          </w:p>
        </w:tc>
        <w:tc>
          <w:tcPr>
            <w:tcW w:w="4819" w:type="dxa"/>
          </w:tcPr>
          <w:p w:rsidR="009E4801" w:rsidRPr="0023622C" w:rsidRDefault="00F67EBF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</w:t>
            </w:r>
            <w:r w:rsidR="008D2884" w:rsidRPr="0023622C">
              <w:t xml:space="preserve">редложение поставщика </w:t>
            </w:r>
            <w:r w:rsidR="000523E5" w:rsidRPr="0023622C">
              <w:t xml:space="preserve"> (критерий оценки)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7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819" w:type="dxa"/>
          </w:tcPr>
          <w:p w:rsidR="009E4801" w:rsidRPr="008B6A6D" w:rsidRDefault="009E4801" w:rsidP="008B6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8B6A6D">
              <w:t>В окончательную  цену предложения должно быть включено: стоимость товара,</w:t>
            </w:r>
            <w:r w:rsidR="001803DD" w:rsidRPr="008B6A6D">
              <w:t xml:space="preserve">  </w:t>
            </w:r>
            <w:r w:rsidRPr="008B6A6D">
              <w:t xml:space="preserve"> доставка на склад покупателя, таможенные пошлины и другие обязательные платежи</w:t>
            </w:r>
            <w:r w:rsidR="008B6A6D" w:rsidRPr="008B6A6D">
              <w:t>, подключение оборудования, проведение пусконаладочных работ и обучения персонала по месту установки оборудования</w:t>
            </w:r>
            <w:r w:rsidRPr="008B6A6D">
              <w:t>.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8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23622C">
              <w:t xml:space="preserve">Проект договора на закупку или его условия, срок его заключения </w:t>
            </w:r>
          </w:p>
        </w:tc>
        <w:tc>
          <w:tcPr>
            <w:tcW w:w="4819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 xml:space="preserve">Договор заключается в срок не ранее чем через </w:t>
            </w:r>
            <w:r w:rsidR="00360A7F" w:rsidRPr="0023622C">
              <w:t>3</w:t>
            </w:r>
            <w:r w:rsidRPr="0023622C">
              <w:t xml:space="preserve"> рабочих дня со дня извещения участников о результате проведения процедуры закупки.</w:t>
            </w:r>
          </w:p>
          <w:p w:rsidR="009E4801" w:rsidRPr="0023622C" w:rsidRDefault="004F0462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9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>Требования к форме и содержанию предложения участника процедуры закупки и сроку его действия.</w:t>
            </w:r>
          </w:p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819" w:type="dxa"/>
          </w:tcPr>
          <w:p w:rsidR="004F0462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 xml:space="preserve">Участник подает предложение </w:t>
            </w:r>
            <w:proofErr w:type="gramStart"/>
            <w:r w:rsidRPr="0023622C">
              <w:t>в</w:t>
            </w:r>
            <w:proofErr w:type="gramEnd"/>
            <w:r w:rsidRPr="0023622C">
              <w:t xml:space="preserve"> </w:t>
            </w:r>
          </w:p>
          <w:p w:rsidR="00F31C40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 xml:space="preserve">электронном </w:t>
            </w:r>
            <w:proofErr w:type="gramStart"/>
            <w:r w:rsidRPr="0023622C">
              <w:t>виде</w:t>
            </w:r>
            <w:proofErr w:type="gramEnd"/>
            <w:r w:rsidRPr="0023622C">
              <w:t xml:space="preserve"> на электронный адрес: </w:t>
            </w:r>
            <w:hyperlink r:id="rId6" w:history="1">
              <w:r w:rsidRPr="0023622C">
                <w:rPr>
                  <w:rStyle w:val="ab"/>
                  <w:u w:val="none"/>
                  <w:lang w:val="en-US"/>
                </w:rPr>
                <w:t>aho</w:t>
              </w:r>
              <w:r w:rsidRPr="0023622C">
                <w:rPr>
                  <w:rStyle w:val="ab"/>
                  <w:u w:val="none"/>
                </w:rPr>
                <w:t>.</w:t>
              </w:r>
              <w:r w:rsidRPr="0023622C">
                <w:rPr>
                  <w:rStyle w:val="ab"/>
                  <w:u w:val="none"/>
                  <w:lang w:val="en-US"/>
                </w:rPr>
                <w:t>zakupki</w:t>
              </w:r>
              <w:r w:rsidRPr="0023622C">
                <w:rPr>
                  <w:rStyle w:val="ab"/>
                  <w:u w:val="none"/>
                </w:rPr>
                <w:t>_</w:t>
              </w:r>
              <w:r w:rsidRPr="0023622C">
                <w:rPr>
                  <w:rStyle w:val="ab"/>
                  <w:u w:val="none"/>
                  <w:lang w:val="en-US"/>
                </w:rPr>
                <w:t>oz</w:t>
              </w:r>
              <w:r w:rsidRPr="0023622C">
                <w:rPr>
                  <w:rStyle w:val="ab"/>
                  <w:u w:val="none"/>
                </w:rPr>
                <w:t>@</w:t>
              </w:r>
              <w:r w:rsidRPr="0023622C">
                <w:rPr>
                  <w:rStyle w:val="ab"/>
                  <w:u w:val="none"/>
                  <w:lang w:val="en-US"/>
                </w:rPr>
                <w:t>borimed</w:t>
              </w:r>
              <w:r w:rsidRPr="0023622C">
                <w:rPr>
                  <w:rStyle w:val="ab"/>
                  <w:u w:val="none"/>
                </w:rPr>
                <w:t>.</w:t>
              </w:r>
              <w:r w:rsidRPr="0023622C">
                <w:rPr>
                  <w:rStyle w:val="ab"/>
                  <w:u w:val="none"/>
                  <w:lang w:val="en-US"/>
                </w:rPr>
                <w:t>com</w:t>
              </w:r>
            </w:hyperlink>
            <w:r w:rsidRPr="0023622C">
              <w:t xml:space="preserve">. </w:t>
            </w:r>
          </w:p>
          <w:p w:rsidR="00F31C40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 xml:space="preserve">В теме письма должно быть указано:           «Отдел ОГМ, конкурентный лист №2022 - ________– закупка </w:t>
            </w:r>
            <w:r w:rsidR="008B6A6D">
              <w:t>3</w:t>
            </w:r>
            <w:r w:rsidR="008B6A6D">
              <w:rPr>
                <w:lang w:val="en-US"/>
              </w:rPr>
              <w:t>D</w:t>
            </w:r>
            <w:r w:rsidR="008B6A6D">
              <w:t xml:space="preserve"> принтера</w:t>
            </w:r>
            <w:r w:rsidRPr="0023622C">
              <w:t>. Подача предложений – до 13.00 «</w:t>
            </w:r>
            <w:r w:rsidR="008B6A6D">
              <w:t>12</w:t>
            </w:r>
            <w:r w:rsidRPr="0023622C">
              <w:t xml:space="preserve">»  </w:t>
            </w:r>
            <w:r w:rsidR="002D2939">
              <w:t>августа</w:t>
            </w:r>
            <w:r w:rsidRPr="0023622C">
              <w:t xml:space="preserve"> 2022 года.</w:t>
            </w:r>
          </w:p>
          <w:p w:rsidR="00F31C40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>В предложении участника должно быть предоставлено:</w:t>
            </w:r>
          </w:p>
          <w:p w:rsidR="00F31C40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>- коммерческое предложение (форма прилагается)</w:t>
            </w:r>
          </w:p>
          <w:p w:rsidR="00666E49" w:rsidRPr="0023622C" w:rsidRDefault="00666E49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описание предлагаемого товара</w:t>
            </w:r>
          </w:p>
          <w:p w:rsidR="00F31C40" w:rsidRPr="0023622C" w:rsidRDefault="00F31C40" w:rsidP="0023622C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23622C">
              <w:t>Цена конкурсного предложения  может  быть выражена в  белорусских рублях, долл</w:t>
            </w:r>
            <w:proofErr w:type="gramStart"/>
            <w:r w:rsidRPr="0023622C">
              <w:t>.С</w:t>
            </w:r>
            <w:proofErr w:type="gramEnd"/>
            <w:r w:rsidRPr="0023622C">
              <w:t>ША, евро</w:t>
            </w:r>
            <w:r w:rsidR="001803DD" w:rsidRPr="0023622C">
              <w:t xml:space="preserve">, </w:t>
            </w:r>
            <w:r w:rsidR="001803DD" w:rsidRPr="0023622C">
              <w:rPr>
                <w:lang w:val="en-US"/>
              </w:rPr>
              <w:t>RUB</w:t>
            </w:r>
            <w:r w:rsidRPr="0023622C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9E4801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10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>Требования к участникам процедуры закупки</w:t>
            </w:r>
          </w:p>
        </w:tc>
        <w:tc>
          <w:tcPr>
            <w:tcW w:w="4819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proofErr w:type="gramStart"/>
            <w:r w:rsidRPr="0023622C">
              <w:t>В  соответствии с Постановлением Совета Министров Республики Беларусь от 15 марта 2012 г. N 229)</w:t>
            </w:r>
            <w:proofErr w:type="gramEnd"/>
          </w:p>
        </w:tc>
      </w:tr>
      <w:tr w:rsidR="009E4801" w:rsidRPr="0023622C" w:rsidTr="004F0462">
        <w:trPr>
          <w:trHeight w:val="1550"/>
        </w:trPr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11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819" w:type="dxa"/>
          </w:tcPr>
          <w:p w:rsidR="008B6A6D" w:rsidRPr="00666E49" w:rsidRDefault="008B6A6D" w:rsidP="008B6A6D">
            <w:pPr>
              <w:spacing w:line="240" w:lineRule="exact"/>
              <w:ind w:left="33"/>
              <w:jc w:val="both"/>
            </w:pPr>
            <w:r w:rsidRPr="00666E49">
              <w:rPr>
                <w:sz w:val="22"/>
                <w:szCs w:val="22"/>
              </w:rPr>
              <w:t>11.1. Копия свидетельства регистрации юридического лица.</w:t>
            </w:r>
          </w:p>
          <w:p w:rsidR="008B6A6D" w:rsidRPr="00666E49" w:rsidRDefault="008B6A6D" w:rsidP="008B6A6D">
            <w:pPr>
              <w:spacing w:line="240" w:lineRule="exact"/>
              <w:ind w:left="33"/>
              <w:jc w:val="both"/>
            </w:pPr>
            <w:r w:rsidRPr="00666E49">
              <w:rPr>
                <w:sz w:val="22"/>
                <w:szCs w:val="22"/>
              </w:rPr>
              <w:t xml:space="preserve">11.2.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666E49">
              <w:rPr>
                <w:rFonts w:eastAsiaTheme="minorHAnsi"/>
                <w:sz w:val="22"/>
                <w:szCs w:val="22"/>
              </w:rPr>
              <w:t xml:space="preserve">поставщиков (подрядчиков, исполнителей), временно не допускаемых к закупкам </w:t>
            </w:r>
            <w:r w:rsidRPr="00666E49">
              <w:rPr>
                <w:sz w:val="22"/>
                <w:szCs w:val="22"/>
              </w:rPr>
              <w:t>(примерный образец заявления прилагается), об отсутствии задолженности по налогам, сборам и пеням.</w:t>
            </w:r>
          </w:p>
          <w:p w:rsidR="008B6A6D" w:rsidRPr="00666E49" w:rsidRDefault="008B6A6D" w:rsidP="008B6A6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666E49">
              <w:rPr>
                <w:sz w:val="22"/>
                <w:szCs w:val="22"/>
              </w:rPr>
              <w:t xml:space="preserve">11.3. Документы, подтверждающие статус производителя и (или) </w:t>
            </w:r>
            <w:r w:rsidRPr="00666E49">
              <w:rPr>
                <w:rFonts w:eastAsiaTheme="minorHAnsi"/>
                <w:sz w:val="22"/>
                <w:szCs w:val="22"/>
              </w:rPr>
              <w:t>сбытовой организацией (официальный торговый представитель).</w:t>
            </w:r>
            <w:r w:rsidRPr="00666E49">
              <w:rPr>
                <w:sz w:val="22"/>
                <w:szCs w:val="22"/>
              </w:rPr>
              <w:t xml:space="preserve"> </w:t>
            </w:r>
          </w:p>
          <w:p w:rsidR="008B6A6D" w:rsidRPr="00666E49" w:rsidRDefault="008B6A6D" w:rsidP="008B6A6D">
            <w:pPr>
              <w:spacing w:line="240" w:lineRule="exact"/>
              <w:ind w:left="33"/>
              <w:jc w:val="both"/>
            </w:pPr>
            <w:r w:rsidRPr="00666E49">
              <w:rPr>
                <w:sz w:val="22"/>
                <w:szCs w:val="22"/>
              </w:rPr>
              <w:t>Копия документа, исполненного на иностранном языке, представляется с переводом на русский язык.</w:t>
            </w:r>
          </w:p>
          <w:p w:rsidR="00DE636D" w:rsidRPr="00666E49" w:rsidRDefault="00DE636D" w:rsidP="008B6A6D">
            <w:pPr>
              <w:spacing w:line="240" w:lineRule="exact"/>
              <w:ind w:left="33"/>
              <w:jc w:val="both"/>
            </w:pPr>
            <w:r w:rsidRPr="00666E49">
              <w:rPr>
                <w:sz w:val="22"/>
                <w:szCs w:val="22"/>
              </w:rPr>
              <w:t>11.4. Заявление о наличии сервисной службы на территории РБ, осуществляющей техническую поддержку поставляемого оборудования в соответствии с требованиями фирмы производителя, подтвержденную соответствующими полномочиями фирмы-производителя и квалификационными сертификатами специалистов</w:t>
            </w:r>
          </w:p>
          <w:p w:rsidR="008B6A6D" w:rsidRPr="00666E49" w:rsidRDefault="008B6A6D" w:rsidP="008B6A6D">
            <w:pPr>
              <w:spacing w:line="240" w:lineRule="exact"/>
              <w:ind w:left="33"/>
              <w:jc w:val="both"/>
              <w:rPr>
                <w:rStyle w:val="h-normal"/>
              </w:rPr>
            </w:pPr>
            <w:r w:rsidRPr="00666E49">
              <w:rPr>
                <w:sz w:val="22"/>
                <w:szCs w:val="22"/>
              </w:rPr>
              <w:t>11.</w:t>
            </w:r>
            <w:r w:rsidR="00DE636D" w:rsidRPr="00666E49">
              <w:rPr>
                <w:sz w:val="22"/>
                <w:szCs w:val="22"/>
              </w:rPr>
              <w:t>5</w:t>
            </w:r>
            <w:r w:rsidRPr="00666E49">
              <w:rPr>
                <w:sz w:val="22"/>
                <w:szCs w:val="22"/>
              </w:rPr>
              <w:t xml:space="preserve">. </w:t>
            </w:r>
            <w:proofErr w:type="gramStart"/>
            <w:r w:rsidRPr="00666E49">
              <w:rPr>
                <w:sz w:val="22"/>
                <w:szCs w:val="22"/>
              </w:rPr>
              <w:t xml:space="preserve">Документ, подтверждающий страну происхождения товара (для выполнения требований п.13. </w:t>
            </w:r>
            <w:proofErr w:type="gramEnd"/>
          </w:p>
          <w:p w:rsidR="009E4801" w:rsidRPr="00666E49" w:rsidRDefault="008B6A6D" w:rsidP="008B6A6D">
            <w:pPr>
              <w:spacing w:line="240" w:lineRule="exact"/>
              <w:ind w:left="33"/>
              <w:jc w:val="both"/>
            </w:pPr>
            <w:r w:rsidRPr="00666E49">
              <w:rPr>
                <w:rStyle w:val="word-wrapper"/>
                <w:sz w:val="22"/>
                <w:szCs w:val="22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DE636D" w:rsidRPr="0023622C" w:rsidTr="004F0462">
        <w:tc>
          <w:tcPr>
            <w:tcW w:w="456" w:type="dxa"/>
          </w:tcPr>
          <w:p w:rsidR="00DE636D" w:rsidRPr="0023622C" w:rsidRDefault="00DE636D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rPr>
                <w:lang w:val="en-US"/>
              </w:rPr>
              <w:t>1</w:t>
            </w:r>
            <w:r w:rsidRPr="0023622C">
              <w:t>2</w:t>
            </w:r>
          </w:p>
        </w:tc>
        <w:tc>
          <w:tcPr>
            <w:tcW w:w="4472" w:type="dxa"/>
          </w:tcPr>
          <w:p w:rsidR="00DE636D" w:rsidRPr="0023622C" w:rsidRDefault="00DE636D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23622C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819" w:type="dxa"/>
          </w:tcPr>
          <w:p w:rsidR="00DE636D" w:rsidRPr="00666E49" w:rsidRDefault="00DE636D" w:rsidP="003511A3">
            <w:pPr>
              <w:widowControl w:val="0"/>
              <w:autoSpaceDE w:val="0"/>
              <w:autoSpaceDN w:val="0"/>
              <w:adjustRightInd w:val="0"/>
              <w:spacing w:line="220" w:lineRule="exact"/>
            </w:pPr>
            <w:r w:rsidRPr="00666E49">
              <w:t>1.Наименьшая стоимость</w:t>
            </w:r>
          </w:p>
          <w:p w:rsidR="00DE636D" w:rsidRPr="00666E49" w:rsidRDefault="00DE636D" w:rsidP="003511A3">
            <w:pPr>
              <w:spacing w:line="220" w:lineRule="exact"/>
              <w:ind w:firstLine="709"/>
              <w:jc w:val="both"/>
              <w:rPr>
                <w:snapToGrid w:val="0"/>
              </w:rPr>
            </w:pPr>
            <w:r w:rsidRPr="00666E49">
              <w:rPr>
                <w:snapToGrid w:val="0"/>
              </w:rPr>
              <w:t xml:space="preserve">Балл по данному критерию рассчитывается по формуле: = </w:t>
            </w:r>
            <w:proofErr w:type="spellStart"/>
            <w:r w:rsidRPr="00666E49">
              <w:rPr>
                <w:snapToGrid w:val="0"/>
              </w:rPr>
              <w:t>Цм</w:t>
            </w:r>
            <w:proofErr w:type="spellEnd"/>
            <w:proofErr w:type="gramStart"/>
            <w:r w:rsidRPr="00666E49">
              <w:rPr>
                <w:snapToGrid w:val="0"/>
                <w:lang w:val="en-US"/>
              </w:rPr>
              <w:t>in</w:t>
            </w:r>
            <w:proofErr w:type="gramEnd"/>
            <w:r w:rsidRPr="00666E49">
              <w:rPr>
                <w:snapToGrid w:val="0"/>
              </w:rPr>
              <w:t xml:space="preserve"> / </w:t>
            </w:r>
            <w:proofErr w:type="spellStart"/>
            <w:r w:rsidRPr="00666E49">
              <w:rPr>
                <w:snapToGrid w:val="0"/>
              </w:rPr>
              <w:t>Цо</w:t>
            </w:r>
            <w:proofErr w:type="spellEnd"/>
            <w:r w:rsidRPr="00666E49">
              <w:rPr>
                <w:snapToGrid w:val="0"/>
              </w:rPr>
              <w:t>*</w:t>
            </w:r>
            <w:proofErr w:type="spellStart"/>
            <w:r w:rsidRPr="00666E49">
              <w:rPr>
                <w:snapToGrid w:val="0"/>
              </w:rPr>
              <w:t>Укр</w:t>
            </w:r>
            <w:proofErr w:type="spellEnd"/>
          </w:p>
          <w:p w:rsidR="00DE636D" w:rsidRPr="00666E49" w:rsidRDefault="00DE636D" w:rsidP="003511A3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rPr>
                <w:snapToGrid w:val="0"/>
              </w:rPr>
              <w:t xml:space="preserve">Где </w:t>
            </w:r>
            <w:proofErr w:type="spellStart"/>
            <w:r w:rsidRPr="00666E49">
              <w:rPr>
                <w:snapToGrid w:val="0"/>
              </w:rPr>
              <w:t>Цо</w:t>
            </w:r>
            <w:proofErr w:type="spellEnd"/>
            <w:r w:rsidRPr="00666E49">
              <w:rPr>
                <w:snapToGrid w:val="0"/>
              </w:rPr>
              <w:t xml:space="preserve"> – стоимость предложения оцениваемого участника; </w:t>
            </w:r>
            <w:proofErr w:type="spellStart"/>
            <w:r w:rsidRPr="00666E49">
              <w:rPr>
                <w:snapToGrid w:val="0"/>
              </w:rPr>
              <w:t>Цм</w:t>
            </w:r>
            <w:proofErr w:type="spellEnd"/>
            <w:proofErr w:type="gramStart"/>
            <w:r w:rsidRPr="00666E49">
              <w:rPr>
                <w:snapToGrid w:val="0"/>
                <w:lang w:val="en-US"/>
              </w:rPr>
              <w:t>in</w:t>
            </w:r>
            <w:proofErr w:type="gramEnd"/>
            <w:r w:rsidRPr="00666E49">
              <w:rPr>
                <w:snapToGrid w:val="0"/>
              </w:rPr>
              <w:t xml:space="preserve"> – минимальная стоимость из представленных предложений; </w:t>
            </w:r>
            <w:proofErr w:type="spellStart"/>
            <w:r w:rsidRPr="00666E49">
              <w:rPr>
                <w:snapToGrid w:val="0"/>
              </w:rPr>
              <w:t>Укр</w:t>
            </w:r>
            <w:proofErr w:type="spellEnd"/>
            <w:r w:rsidRPr="00666E49">
              <w:rPr>
                <w:snapToGrid w:val="0"/>
              </w:rPr>
              <w:t xml:space="preserve"> – удельный вес критерия оценки (0,9)</w:t>
            </w:r>
          </w:p>
          <w:p w:rsidR="00DE636D" w:rsidRPr="00666E49" w:rsidRDefault="00DE636D" w:rsidP="003511A3">
            <w:pPr>
              <w:widowControl w:val="0"/>
              <w:autoSpaceDE w:val="0"/>
              <w:autoSpaceDN w:val="0"/>
              <w:adjustRightInd w:val="0"/>
              <w:spacing w:line="220" w:lineRule="exact"/>
            </w:pPr>
            <w:r w:rsidRPr="00666E49">
              <w:t>2. Наилучшие условия оплаты</w:t>
            </w:r>
          </w:p>
          <w:p w:rsidR="00DE636D" w:rsidRPr="00666E49" w:rsidRDefault="00DE636D" w:rsidP="003511A3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Участнику, предлагающему условия оплаты – «по факту поставки»,  присваивается количество баллов – 0,1</w:t>
            </w:r>
          </w:p>
          <w:p w:rsidR="00DE636D" w:rsidRPr="00666E49" w:rsidRDefault="00DE636D" w:rsidP="003511A3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Участнику, предлагающему иные условия оплаты – 0,0</w:t>
            </w:r>
          </w:p>
          <w:p w:rsidR="00DE636D" w:rsidRPr="00666E49" w:rsidRDefault="00DE636D" w:rsidP="003511A3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Для приведения к единым условиям будет применяться курс валют по НБРБ на дату срока окончания подачи предложений.</w:t>
            </w:r>
          </w:p>
        </w:tc>
      </w:tr>
      <w:tr w:rsidR="008B6A6D" w:rsidRPr="0023622C" w:rsidTr="004F0462">
        <w:tc>
          <w:tcPr>
            <w:tcW w:w="456" w:type="dxa"/>
          </w:tcPr>
          <w:p w:rsidR="008B6A6D" w:rsidRPr="0023622C" w:rsidRDefault="008B6A6D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t>13</w:t>
            </w:r>
          </w:p>
        </w:tc>
        <w:tc>
          <w:tcPr>
            <w:tcW w:w="4472" w:type="dxa"/>
          </w:tcPr>
          <w:p w:rsidR="008B6A6D" w:rsidRPr="0023622C" w:rsidRDefault="008B6A6D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23622C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819" w:type="dxa"/>
          </w:tcPr>
          <w:p w:rsidR="008B6A6D" w:rsidRDefault="008B6A6D" w:rsidP="003511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Устанавливаются в соответствии с п.2.18 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DE1166" w:rsidRPr="0023622C" w:rsidTr="004F0462">
        <w:tc>
          <w:tcPr>
            <w:tcW w:w="456" w:type="dxa"/>
          </w:tcPr>
          <w:p w:rsidR="00DE1166" w:rsidRPr="0023622C" w:rsidRDefault="00DE1166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t>14</w:t>
            </w:r>
          </w:p>
        </w:tc>
        <w:tc>
          <w:tcPr>
            <w:tcW w:w="4472" w:type="dxa"/>
          </w:tcPr>
          <w:p w:rsidR="00DE1166" w:rsidRPr="0023622C" w:rsidRDefault="00DE1166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23622C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819" w:type="dxa"/>
          </w:tcPr>
          <w:p w:rsidR="00DE1166" w:rsidRPr="00146D68" w:rsidRDefault="00DE636D" w:rsidP="00146D68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>
              <w:t>Не устанавливается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t>16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23622C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819" w:type="dxa"/>
          </w:tcPr>
          <w:p w:rsidR="009E4801" w:rsidRPr="0023622C" w:rsidRDefault="008B6A6D" w:rsidP="008B6A6D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40 000,00 долл</w:t>
            </w:r>
            <w:proofErr w:type="gramStart"/>
            <w:r>
              <w:rPr>
                <w:rStyle w:val="h-normal"/>
                <w:rFonts w:eastAsiaTheme="majorEastAsia"/>
              </w:rPr>
              <w:t>.С</w:t>
            </w:r>
            <w:proofErr w:type="gramEnd"/>
            <w:r>
              <w:rPr>
                <w:rStyle w:val="h-normal"/>
                <w:rFonts w:eastAsiaTheme="majorEastAsia"/>
              </w:rPr>
              <w:t>ША</w:t>
            </w:r>
            <w:r w:rsidR="004F0462" w:rsidRPr="0023622C">
              <w:rPr>
                <w:rStyle w:val="h-normal"/>
                <w:rFonts w:eastAsiaTheme="majorEastAsia"/>
              </w:rPr>
              <w:t xml:space="preserve">, в эквиваленте  </w:t>
            </w:r>
            <w:r>
              <w:rPr>
                <w:rStyle w:val="h-normal"/>
                <w:rFonts w:eastAsiaTheme="majorEastAsia"/>
              </w:rPr>
              <w:t>104 000,00</w:t>
            </w:r>
            <w:r w:rsidR="004F0462" w:rsidRPr="0023622C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8B6A6D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t>17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23622C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819" w:type="dxa"/>
          </w:tcPr>
          <w:p w:rsidR="009E4801" w:rsidRPr="0023622C" w:rsidRDefault="00DE636D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Прилагается</w:t>
            </w:r>
          </w:p>
        </w:tc>
      </w:tr>
    </w:tbl>
    <w:p w:rsidR="00D72889" w:rsidRDefault="00D72889" w:rsidP="006C0AE8">
      <w:pPr>
        <w:pStyle w:val="a7"/>
        <w:ind w:firstLine="0"/>
        <w:rPr>
          <w:sz w:val="24"/>
          <w:szCs w:val="24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666E49" w:rsidRDefault="00666E49" w:rsidP="00D72889">
      <w:pPr>
        <w:pStyle w:val="a7"/>
        <w:ind w:firstLine="0"/>
        <w:rPr>
          <w:sz w:val="24"/>
          <w:szCs w:val="24"/>
        </w:rPr>
      </w:pPr>
    </w:p>
    <w:p w:rsidR="00373045" w:rsidRPr="00930C88" w:rsidRDefault="00DE636D" w:rsidP="00D72889">
      <w:pPr>
        <w:pStyle w:val="a7"/>
        <w:ind w:firstLine="0"/>
      </w:pPr>
      <w:r>
        <w:rPr>
          <w:sz w:val="24"/>
          <w:szCs w:val="24"/>
        </w:rPr>
        <w:t>Зам. 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="00C548A6"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="00C548A6" w:rsidRPr="00930C88">
        <w:rPr>
          <w:sz w:val="24"/>
          <w:szCs w:val="24"/>
        </w:rPr>
        <w:t xml:space="preserve">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</w:t>
      </w:r>
      <w:r w:rsidR="000D360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Ю.Е. Черныш</w:t>
      </w:r>
    </w:p>
    <w:sectPr w:rsidR="00373045" w:rsidRPr="00930C88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savePreviewPicture/>
  <w:compat/>
  <w:rsids>
    <w:rsidRoot w:val="006C0AE8"/>
    <w:rsid w:val="000038EF"/>
    <w:rsid w:val="000148EF"/>
    <w:rsid w:val="0002619A"/>
    <w:rsid w:val="00031E97"/>
    <w:rsid w:val="00040C3C"/>
    <w:rsid w:val="000523E5"/>
    <w:rsid w:val="000B729F"/>
    <w:rsid w:val="000C100E"/>
    <w:rsid w:val="000D360D"/>
    <w:rsid w:val="000E278B"/>
    <w:rsid w:val="000F1C58"/>
    <w:rsid w:val="000F4C88"/>
    <w:rsid w:val="00100B80"/>
    <w:rsid w:val="001275E9"/>
    <w:rsid w:val="00146D68"/>
    <w:rsid w:val="001761A1"/>
    <w:rsid w:val="001803DD"/>
    <w:rsid w:val="001944FD"/>
    <w:rsid w:val="001E0CD1"/>
    <w:rsid w:val="001E7B71"/>
    <w:rsid w:val="00202734"/>
    <w:rsid w:val="0023219E"/>
    <w:rsid w:val="0023622C"/>
    <w:rsid w:val="00261382"/>
    <w:rsid w:val="00271F7C"/>
    <w:rsid w:val="002D2939"/>
    <w:rsid w:val="002F216A"/>
    <w:rsid w:val="00312C85"/>
    <w:rsid w:val="00334806"/>
    <w:rsid w:val="00335303"/>
    <w:rsid w:val="00340D04"/>
    <w:rsid w:val="00360A7F"/>
    <w:rsid w:val="00370A4D"/>
    <w:rsid w:val="00373045"/>
    <w:rsid w:val="00395770"/>
    <w:rsid w:val="00406CF8"/>
    <w:rsid w:val="00411C3E"/>
    <w:rsid w:val="0042046C"/>
    <w:rsid w:val="004234C3"/>
    <w:rsid w:val="0045106E"/>
    <w:rsid w:val="004A44E3"/>
    <w:rsid w:val="004E1385"/>
    <w:rsid w:val="004F0462"/>
    <w:rsid w:val="00511C1D"/>
    <w:rsid w:val="005176FC"/>
    <w:rsid w:val="0057699D"/>
    <w:rsid w:val="00596C37"/>
    <w:rsid w:val="005B71A9"/>
    <w:rsid w:val="005C7C5F"/>
    <w:rsid w:val="00624B4B"/>
    <w:rsid w:val="0063283A"/>
    <w:rsid w:val="00666E49"/>
    <w:rsid w:val="006715A3"/>
    <w:rsid w:val="0068683D"/>
    <w:rsid w:val="00695244"/>
    <w:rsid w:val="006961A8"/>
    <w:rsid w:val="006B4257"/>
    <w:rsid w:val="006B5DDD"/>
    <w:rsid w:val="006C0AE8"/>
    <w:rsid w:val="006F19A7"/>
    <w:rsid w:val="006F7659"/>
    <w:rsid w:val="00704174"/>
    <w:rsid w:val="007256EF"/>
    <w:rsid w:val="00731C62"/>
    <w:rsid w:val="00731CD1"/>
    <w:rsid w:val="00761567"/>
    <w:rsid w:val="00783DEE"/>
    <w:rsid w:val="007D23FE"/>
    <w:rsid w:val="007D3EF4"/>
    <w:rsid w:val="007D447E"/>
    <w:rsid w:val="007E6015"/>
    <w:rsid w:val="007E6B1A"/>
    <w:rsid w:val="007E7451"/>
    <w:rsid w:val="007F2A63"/>
    <w:rsid w:val="00817171"/>
    <w:rsid w:val="008447BC"/>
    <w:rsid w:val="0085228F"/>
    <w:rsid w:val="008A25DA"/>
    <w:rsid w:val="008B6A6D"/>
    <w:rsid w:val="008D2884"/>
    <w:rsid w:val="008E4FC6"/>
    <w:rsid w:val="009246DE"/>
    <w:rsid w:val="00930C88"/>
    <w:rsid w:val="009622F2"/>
    <w:rsid w:val="00981506"/>
    <w:rsid w:val="00994FB3"/>
    <w:rsid w:val="009E4801"/>
    <w:rsid w:val="00A61343"/>
    <w:rsid w:val="00A67A19"/>
    <w:rsid w:val="00A7323A"/>
    <w:rsid w:val="00AB5896"/>
    <w:rsid w:val="00AD155A"/>
    <w:rsid w:val="00AE7195"/>
    <w:rsid w:val="00AE747E"/>
    <w:rsid w:val="00AF1692"/>
    <w:rsid w:val="00B24B4E"/>
    <w:rsid w:val="00B255FB"/>
    <w:rsid w:val="00B465B6"/>
    <w:rsid w:val="00B617BC"/>
    <w:rsid w:val="00B61B94"/>
    <w:rsid w:val="00B95B45"/>
    <w:rsid w:val="00BA3841"/>
    <w:rsid w:val="00BC4322"/>
    <w:rsid w:val="00BD4331"/>
    <w:rsid w:val="00C033E8"/>
    <w:rsid w:val="00C509CD"/>
    <w:rsid w:val="00C548A6"/>
    <w:rsid w:val="00C5598D"/>
    <w:rsid w:val="00C74A08"/>
    <w:rsid w:val="00C87816"/>
    <w:rsid w:val="00C901AE"/>
    <w:rsid w:val="00CD400E"/>
    <w:rsid w:val="00CF7E2E"/>
    <w:rsid w:val="00D31BCE"/>
    <w:rsid w:val="00D42E20"/>
    <w:rsid w:val="00D62889"/>
    <w:rsid w:val="00D72889"/>
    <w:rsid w:val="00D72BFA"/>
    <w:rsid w:val="00D82768"/>
    <w:rsid w:val="00DC3B3A"/>
    <w:rsid w:val="00DC453C"/>
    <w:rsid w:val="00DD79E0"/>
    <w:rsid w:val="00DE1166"/>
    <w:rsid w:val="00DE636D"/>
    <w:rsid w:val="00DE781A"/>
    <w:rsid w:val="00E00647"/>
    <w:rsid w:val="00E10718"/>
    <w:rsid w:val="00E20972"/>
    <w:rsid w:val="00E61C8D"/>
    <w:rsid w:val="00ED05EF"/>
    <w:rsid w:val="00EE22F5"/>
    <w:rsid w:val="00EF03FF"/>
    <w:rsid w:val="00F304B1"/>
    <w:rsid w:val="00F318BE"/>
    <w:rsid w:val="00F31C40"/>
    <w:rsid w:val="00F67EBF"/>
    <w:rsid w:val="00F84B04"/>
    <w:rsid w:val="00FB6FCC"/>
    <w:rsid w:val="00FC07E4"/>
    <w:rsid w:val="00FC77E5"/>
    <w:rsid w:val="00FD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hAnsi="Calibri" w:cs="Calibri"/>
    </w:rPr>
  </w:style>
  <w:style w:type="character" w:customStyle="1" w:styleId="FontStyle16">
    <w:name w:val="Font Style16"/>
    <w:uiPriority w:val="99"/>
    <w:rsid w:val="007D23FE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7D23FE"/>
    <w:rPr>
      <w:rFonts w:ascii="Times New Roman" w:hAnsi="Times New Roman"/>
      <w:sz w:val="26"/>
    </w:rPr>
  </w:style>
  <w:style w:type="character" w:styleId="af2">
    <w:name w:val="Emphasis"/>
    <w:basedOn w:val="a0"/>
    <w:uiPriority w:val="20"/>
    <w:qFormat/>
    <w:rsid w:val="00EE22F5"/>
    <w:rPr>
      <w:i/>
      <w:iCs/>
    </w:rPr>
  </w:style>
  <w:style w:type="paragraph" w:styleId="af3">
    <w:name w:val="footer"/>
    <w:basedOn w:val="a"/>
    <w:link w:val="af4"/>
    <w:rsid w:val="008B6A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8B6A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10BA-0EFC-4E3C-9FEF-94565ED9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8</cp:revision>
  <cp:lastPrinted>2022-08-04T08:27:00Z</cp:lastPrinted>
  <dcterms:created xsi:type="dcterms:W3CDTF">2022-07-29T11:19:00Z</dcterms:created>
  <dcterms:modified xsi:type="dcterms:W3CDTF">2022-08-04T12:37:00Z</dcterms:modified>
</cp:coreProperties>
</file>