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305DF4" w:rsidRP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6C0AE8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6C0AE8">
      <w:pPr>
        <w:ind w:left="5522" w:firstLine="850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AB09E7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905"/>
        <w:gridCol w:w="708"/>
        <w:gridCol w:w="4678"/>
      </w:tblGrid>
      <w:tr w:rsidR="006C0AE8" w:rsidRPr="001E16AF" w:rsidTr="00187676">
        <w:trPr>
          <w:trHeight w:val="2915"/>
        </w:trPr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rPr>
                <w:lang w:val="en-US"/>
              </w:rPr>
              <w:t>1</w:t>
            </w:r>
          </w:p>
        </w:tc>
        <w:tc>
          <w:tcPr>
            <w:tcW w:w="4613" w:type="dxa"/>
            <w:gridSpan w:val="2"/>
          </w:tcPr>
          <w:p w:rsidR="006B5DDD" w:rsidRPr="001E16AF" w:rsidRDefault="006C0AE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Предмет закупки</w:t>
            </w:r>
          </w:p>
          <w:p w:rsidR="002A67F3" w:rsidRDefault="002A67F3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C0AE8" w:rsidRPr="001E16AF" w:rsidRDefault="006B5DDD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</w:t>
            </w:r>
            <w:r w:rsidR="00E10718" w:rsidRPr="001E16AF">
              <w:t>оличество</w:t>
            </w:r>
          </w:p>
        </w:tc>
        <w:tc>
          <w:tcPr>
            <w:tcW w:w="4678" w:type="dxa"/>
          </w:tcPr>
          <w:p w:rsidR="008515F5" w:rsidRDefault="00A41DCA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Емкость с пневматическим миксером для приготовления суспензии</w:t>
            </w:r>
          </w:p>
          <w:p w:rsidR="00A41DCA" w:rsidRDefault="00A41DCA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2 комплекта</w:t>
            </w:r>
          </w:p>
          <w:p w:rsidR="00A41DCA" w:rsidRDefault="00A41DCA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 компле</w:t>
            </w:r>
            <w:proofErr w:type="gramStart"/>
            <w:r>
              <w:t>кт вкл</w:t>
            </w:r>
            <w:proofErr w:type="gramEnd"/>
            <w:r>
              <w:t>ючает в себя:</w:t>
            </w:r>
          </w:p>
          <w:p w:rsidR="00A41DCA" w:rsidRDefault="00A41DCA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товар: емкость – 1шт, к</w:t>
            </w:r>
            <w:r w:rsidRPr="00A41DCA">
              <w:t>омплект запасных частей и быстроизнашивающихся частей на 2 года эксплуатации.</w:t>
            </w:r>
          </w:p>
          <w:p w:rsidR="00A41DCA" w:rsidRPr="008515F5" w:rsidRDefault="00A41DCA" w:rsidP="00D84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- работы (услуги) - </w:t>
            </w:r>
            <w:r w:rsidR="0015073B" w:rsidRPr="0015073B">
              <w:t>доставка, упаковка,   FAT/SAT/IQ/OQ с проведением последующей квалификации и заполнением согласованных с заказчиком протоколов испытаний IQ и OQ</w:t>
            </w:r>
          </w:p>
        </w:tc>
      </w:tr>
      <w:tr w:rsidR="00CF7E2E" w:rsidRPr="001E16AF" w:rsidTr="00054059">
        <w:tc>
          <w:tcPr>
            <w:tcW w:w="456" w:type="dxa"/>
          </w:tcPr>
          <w:p w:rsidR="00CF7E2E" w:rsidRPr="001E16AF" w:rsidRDefault="00CF7E2E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2</w:t>
            </w:r>
          </w:p>
        </w:tc>
        <w:tc>
          <w:tcPr>
            <w:tcW w:w="4613" w:type="dxa"/>
            <w:gridSpan w:val="2"/>
          </w:tcPr>
          <w:p w:rsidR="00CF7E2E" w:rsidRPr="001E16AF" w:rsidRDefault="00CF7E2E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78" w:type="dxa"/>
          </w:tcPr>
          <w:p w:rsidR="007F312B" w:rsidRDefault="007F312B" w:rsidP="007F312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28.99.39.650</w:t>
            </w:r>
          </w:p>
          <w:p w:rsidR="00CF7E2E" w:rsidRPr="001E16AF" w:rsidRDefault="007F312B" w:rsidP="007F312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Машины и механические приспособления специального назначения для смешивания, перемешивания, дробления, размалывания, </w:t>
            </w:r>
            <w:proofErr w:type="spellStart"/>
            <w:r>
              <w:t>грохочения</w:t>
            </w:r>
            <w:proofErr w:type="spellEnd"/>
            <w:r>
              <w:t>, просеивания, гомогенизации, эмульгирования или размешивания</w:t>
            </w:r>
          </w:p>
        </w:tc>
      </w:tr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1E16AF">
              <w:rPr>
                <w:lang w:val="en-US"/>
              </w:rPr>
              <w:t>3</w:t>
            </w:r>
          </w:p>
        </w:tc>
        <w:tc>
          <w:tcPr>
            <w:tcW w:w="4613" w:type="dxa"/>
            <w:gridSpan w:val="2"/>
          </w:tcPr>
          <w:p w:rsidR="006C0AE8" w:rsidRPr="001E16AF" w:rsidRDefault="006C0AE8" w:rsidP="001E16AF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1E16AF">
              <w:t xml:space="preserve">Вид применяемой процедуры закупки </w:t>
            </w:r>
          </w:p>
        </w:tc>
        <w:tc>
          <w:tcPr>
            <w:tcW w:w="4678" w:type="dxa"/>
          </w:tcPr>
          <w:p w:rsidR="006C0AE8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E16AF">
              <w:t>Конкурентный лист</w:t>
            </w:r>
          </w:p>
          <w:p w:rsidR="00AB09E7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46781A" w:rsidRPr="001E16AF" w:rsidTr="00AB09E7">
        <w:trPr>
          <w:trHeight w:val="1188"/>
        </w:trPr>
        <w:tc>
          <w:tcPr>
            <w:tcW w:w="456" w:type="dxa"/>
          </w:tcPr>
          <w:p w:rsidR="0046781A" w:rsidRPr="001E16AF" w:rsidRDefault="0046781A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4</w:t>
            </w:r>
          </w:p>
        </w:tc>
        <w:tc>
          <w:tcPr>
            <w:tcW w:w="9291" w:type="dxa"/>
            <w:gridSpan w:val="3"/>
          </w:tcPr>
          <w:p w:rsidR="0046781A" w:rsidRDefault="0046781A" w:rsidP="00AB09E7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1E16AF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 w:rsidR="00C82054" w:rsidRPr="002254BB">
              <w:t xml:space="preserve"> </w:t>
            </w:r>
            <w:proofErr w:type="gramEnd"/>
          </w:p>
          <w:p w:rsidR="00713A10" w:rsidRDefault="00A41DCA" w:rsidP="00713A10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A41DCA">
              <w:rPr>
                <w:b/>
              </w:rPr>
              <w:t>1. Общие технические требования к емкостям</w:t>
            </w:r>
            <w:r>
              <w:t>: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1.1. Емкость для приготовления суспензии с пневматической мешалкой, регулируемой по высоте, с регулировкой оборотов</w:t>
            </w:r>
            <w:r w:rsidR="00021D21">
              <w:t xml:space="preserve"> (н</w:t>
            </w:r>
            <w:r w:rsidR="00021D21" w:rsidRPr="00021D21">
              <w:t>азначение: для приготовления суспензии при нанесении пленочного покрытия ядер таблеток на установке DGM СМ 200</w:t>
            </w:r>
            <w:r w:rsidR="00021D21">
              <w:t>)</w:t>
            </w:r>
            <w:r>
              <w:t>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1.2. Объем емкости – 100 литров.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1.3. Давление сжатого воздуха не более 0,6 МПа.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1.4. Скорость вращения привода: 0 – 2500 об/мин.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1.5. Рубашка обогрева отсутствует.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1.6. Тепловая изоляция отсутствует.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1.7. Крышка съемная с ручкой.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1.8. Емкость на колесах поворотных 4 шт., из них не менее 2 шт. с фиксаторами.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1.9. Наличие сливной запорной арматуры. Исполнение фармацевтическое, изготовление из стали AISI 316L, без сальника. Соединение на входе и  выходе TRI-CLAMP.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1.10. Импеллер турбинного типа.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1.11. Дно сферического типа. В нижней части сливная запорная арматура.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1.12. Комплект запасных частей и быстроизнашивающихся частей на 2 года эксплуатации.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A41DCA">
              <w:rPr>
                <w:b/>
              </w:rPr>
              <w:lastRenderedPageBreak/>
              <w:t>2. Конструктивные требования к оборудованию</w:t>
            </w:r>
            <w:r>
              <w:t>: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2.1. Исполнение фармацевтическое в соответствии с GMP EU.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>2.2. Оборудование новое, изготовленное одним производителем.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2.3. Все части оборудования, контактирующие с продуктом, выполнены из стали AISI 316L(</w:t>
            </w:r>
            <w:proofErr w:type="spellStart"/>
            <w:r>
              <w:t>Ra</w:t>
            </w:r>
            <w:proofErr w:type="spellEnd"/>
            <w:r>
              <w:t xml:space="preserve"> не более 0,6 мкм); остальные из стали AISI 304 и других материалов имеющие стойкость к </w:t>
            </w:r>
            <w:proofErr w:type="gramStart"/>
            <w:r>
              <w:t>коррозии</w:t>
            </w:r>
            <w:proofErr w:type="gramEnd"/>
            <w:r>
              <w:t xml:space="preserve"> легко моющиеся и обрабатываемые дезинфицирующими материалами (</w:t>
            </w:r>
            <w:proofErr w:type="spellStart"/>
            <w:r>
              <w:t>Ra</w:t>
            </w:r>
            <w:proofErr w:type="spellEnd"/>
            <w:r>
              <w:t xml:space="preserve"> не более 0,8 мкм). Уплотнения из материалов, одобренных для применения в фармацевтической промышленности. 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2.4. При применении сварки, сварной шов должен быть сплошной, без прерываний, заполирован. Шероховатость поверхности не более шероховатости свариваемых частей оборудования (</w:t>
            </w:r>
            <w:proofErr w:type="spellStart"/>
            <w:r>
              <w:t>Ra</w:t>
            </w:r>
            <w:proofErr w:type="spellEnd"/>
            <w:r>
              <w:t xml:space="preserve"> не более 0,6 мкм, для частей, контактирующих с продуктом; 0,8 мкм для остальных).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A41DCA">
              <w:rPr>
                <w:b/>
              </w:rPr>
              <w:t>3. Требования к оборудованию в части охраны труда, окружающей среды и промышленной безопасности</w:t>
            </w:r>
            <w:r>
              <w:t>: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3.1. Соответствие требованиям охраны труда и промышленной санитарии РБ, действующим в Республике Беларусь и ЕС, в том числе: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3.1.1. уровень шума на рабочих местах в любом режиме работы оборудования не более 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80 </w:t>
            </w:r>
            <w:proofErr w:type="spellStart"/>
            <w:r>
              <w:t>дБА</w:t>
            </w:r>
            <w:proofErr w:type="spellEnd"/>
            <w:r>
              <w:t>;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3.1.2. замеры уровня шума при работе оборудования будут проводиться в присутствии представителя продавца аккредитованной лабораторией. В случае превышения уровня шума более 80 </w:t>
            </w:r>
            <w:proofErr w:type="spellStart"/>
            <w:r>
              <w:t>дБА</w:t>
            </w:r>
            <w:proofErr w:type="spellEnd"/>
            <w:r>
              <w:t xml:space="preserve"> при любом режиме работы, оборудование не будет принято в эксплуатацию;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3.2. </w:t>
            </w:r>
            <w:r w:rsidR="00A41DCA">
              <w:t>Оборудование соответствует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A41DCA" w:rsidRDefault="0015073B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3.3. </w:t>
            </w:r>
            <w:r w:rsidR="00A41DCA">
              <w:t>Наличие заземления между съемной емкостью и корпусом.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15073B">
              <w:rPr>
                <w:b/>
              </w:rPr>
              <w:t>4. Требования к оборудованию в области надлежащей производственной практики (GMP)</w:t>
            </w:r>
            <w:r>
              <w:t>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4.1. </w:t>
            </w:r>
            <w:r w:rsidR="00A41DCA">
              <w:t>Оборудование соответствует требованиям ТКП 447-2017 (33050) «Производство лекарственных средств. Технологическое оборудование», требованиям ТКП 030-2017 (33050) «Надлежащая производственная практика», а также требованиям Решения Совета Евразийской экономической комиссии № 77 от 03.11.2016 (редакция №65 от 14.07.2021) «Об утверждении Правил надлежащей производственной практики Евразийского экономического союза».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 </w:t>
            </w:r>
            <w:r w:rsidR="00A41DCA">
              <w:t xml:space="preserve">Продавец оборудования предоставляет </w:t>
            </w:r>
            <w:proofErr w:type="spellStart"/>
            <w:r w:rsidR="00A41DCA">
              <w:t>валидационный</w:t>
            </w:r>
            <w:proofErr w:type="spellEnd"/>
            <w:r w:rsidR="00A41DCA">
              <w:t xml:space="preserve"> пакет документов, совместно с заказчиком проводит и заполняет данный </w:t>
            </w:r>
            <w:proofErr w:type="spellStart"/>
            <w:r w:rsidR="00A41DCA">
              <w:t>валидационный</w:t>
            </w:r>
            <w:proofErr w:type="spellEnd"/>
            <w:r w:rsidR="00A41DCA">
              <w:t xml:space="preserve"> пакет документов в соответствии с ТКП 030-2017: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4.2.1. </w:t>
            </w:r>
            <w:r w:rsidR="00A41DCA">
              <w:t>протокол приемочных испытаний на предприятии-изготовителе оборудования (FAT) – документированное подтверждение о прохождении приемочных испытаний, которые проводятся непосредственно на предприятии-изготовителе после изготовления оборудования, согласно заранее подготовленному плану, который включают в себя проверку всех параметров оборудования до поставки в соответствии с требованиями данного URS;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4.2.2. </w:t>
            </w:r>
            <w:r w:rsidR="00A41DCA">
              <w:t>протокол приемочных испытаний на месте установки у заказчика (SAT) - документированное подтверждение о прохождении приемочных испытаний, которые проводятся непосредственно по месту установки оборудования у заказчика, согласно заранее подготовленному плану, который включают в себя проверку всех параметров оборудования после проведения монтажа и пуско-наладочных работ в соответствии с требованиями данного URS;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4.2.3. </w:t>
            </w:r>
            <w:r w:rsidR="00A41DCA">
              <w:t>квалификация монтажа (IQ) – документально оформленное подтверждение того, что монтаж оборудования выполнен в соответствии с утвержденным проектом, рекомендациям производителя и (или) требованиям пользователя. Квалификации монтажа должна включать, по крайней мере, следующее: поверку приборов, верификацию правильность монтажа компонентов, приборов, оборудования, трубопроводов и сервисных систем чертежам и спецификации проекта, конструкционным материалам и т.п.;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4.2.4. </w:t>
            </w:r>
            <w:r w:rsidR="00A41DCA">
              <w:t xml:space="preserve">квалификация функционирования (OQ) - документально оформленное подтверждение того, что установленное оборудование функционирует в соответствии с </w:t>
            </w:r>
            <w:r w:rsidR="00A41DCA">
              <w:lastRenderedPageBreak/>
              <w:t xml:space="preserve">предъявленными требованиями во всех режимах работы. Квалификации функционирования должна включать, по крайней мере, следующее: </w:t>
            </w:r>
            <w:proofErr w:type="gramStart"/>
            <w:r w:rsidR="00A41DCA">
              <w:t>испытания</w:t>
            </w:r>
            <w:proofErr w:type="gramEnd"/>
            <w:r w:rsidR="00A41DCA">
              <w:t xml:space="preserve"> которые разработаны на основе знаний процессов, систем и оборудования, чтобы гарантировать, что система функционирует так, как предусмотрено проектом, а также испытания для подтверждения верхних и нижних рабочих пределов и (или) условий «наихудшего случая» и т.п.;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4.2.5. </w:t>
            </w:r>
            <w:r w:rsidR="00A41DCA">
              <w:t xml:space="preserve">Пакет квалификационной документации IQ и OQ на русском языке в электронном виде, предоставить для согласования с заказчиком за 10 дней до проведения SAT испытаний. </w:t>
            </w:r>
          </w:p>
          <w:p w:rsidR="00A41DCA" w:rsidRDefault="0015073B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4.2.6. </w:t>
            </w:r>
            <w:r w:rsidR="00A41DCA">
              <w:t>Проведение испытаний согласно IQ и OQ с заполнением согласованных с заказчиком протоколов испытаний IQ и OQ;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15073B">
              <w:rPr>
                <w:b/>
              </w:rPr>
              <w:t xml:space="preserve">5. </w:t>
            </w:r>
            <w:r w:rsidR="0015073B" w:rsidRPr="0015073B">
              <w:rPr>
                <w:b/>
              </w:rPr>
              <w:t>В комплект поставляемой с оборудованием документации должны входить</w:t>
            </w:r>
            <w:r>
              <w:t>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5.1. </w:t>
            </w:r>
            <w:r w:rsidR="00A41DCA">
              <w:t>инструкция по монтажу и эксплуатации оборудования на русском языке;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5.2. </w:t>
            </w:r>
            <w:r w:rsidR="00A41DCA">
              <w:t>технический паспорт на русском языке;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5.3. </w:t>
            </w:r>
            <w:r w:rsidR="00A41DCA">
              <w:t>схемы пневматические на русском языке;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5.4. </w:t>
            </w:r>
            <w:r w:rsidR="00A41DCA">
              <w:t>сертификаты на материалы, контактирующие с продуктом, сертификаты калибровки;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5.5. </w:t>
            </w:r>
            <w:r w:rsidR="00A41DCA">
              <w:t xml:space="preserve">полная спецификация механических узлов, компонентов, деталей, запорной и регулирующей арматуры и т.д. 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5.6. </w:t>
            </w:r>
            <w:r w:rsidR="00A41DCA">
              <w:t>каталог запасных частей (дать детальное описание перечня запасных частей с указанием их стоимости) на русском языке;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5.7. </w:t>
            </w:r>
            <w:r w:rsidR="00A41DCA">
              <w:t>сертификат страны происхождения оборудования;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5.8. </w:t>
            </w:r>
            <w:r w:rsidR="00A41DCA">
              <w:t>сертификат качества ISO;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5.9. </w:t>
            </w:r>
            <w:proofErr w:type="spellStart"/>
            <w:r w:rsidR="00A41DCA">
              <w:t>валидационный</w:t>
            </w:r>
            <w:proofErr w:type="spellEnd"/>
            <w:r w:rsidR="00A41DCA">
              <w:t xml:space="preserve"> пакет документов FAT, SAT, IQ, OQ.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Вся выше перечисленная документация должна быть предоставлена в печатном и электронном виде.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15073B">
              <w:rPr>
                <w:b/>
              </w:rPr>
              <w:t>6. Требования к компонентам и средствам измерения</w:t>
            </w:r>
            <w:r>
              <w:t>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6.1. </w:t>
            </w:r>
            <w:r w:rsidR="00A41DCA">
              <w:t>Наличие манометра на линии подачи сжатого воздуха, давление – Па.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6.2. </w:t>
            </w:r>
            <w:r w:rsidR="00A41DCA">
              <w:t>Оборудование и узлы маркированы и идентифицированы в соответствии со схемами.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6.3. </w:t>
            </w:r>
            <w:r w:rsidR="00A41DCA">
              <w:t>Наличие регулируемой по высоте пневматической мешалки.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6.4. </w:t>
            </w:r>
            <w:r w:rsidR="00A41DCA">
              <w:t>Наличие регулятора скорости вращения привода.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6.5. </w:t>
            </w:r>
            <w:r w:rsidR="00A41DCA">
              <w:t xml:space="preserve">Наличие </w:t>
            </w:r>
            <w:proofErr w:type="spellStart"/>
            <w:r w:rsidR="00A41DCA">
              <w:t>пневмораспределителя</w:t>
            </w:r>
            <w:proofErr w:type="spellEnd"/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t xml:space="preserve">6.6. </w:t>
            </w:r>
            <w:r w:rsidR="00A41DCA">
              <w:t>Наличие кнопки аварийной остановки.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6.7. </w:t>
            </w:r>
            <w:r w:rsidR="00A41DCA">
              <w:t>Наличие устройства безопасности, предотвращающего попадание оператора в опасную зону при работе машины.</w:t>
            </w:r>
          </w:p>
          <w:p w:rsidR="00A41DCA" w:rsidRDefault="0015073B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6.8. </w:t>
            </w:r>
            <w:r w:rsidR="00A41DCA">
              <w:t>Оборудование поставляется в комплекте со всеми составляющими, обеспечивающими его качественную и безопасную работу, без дополнительных устройств и приспособлений.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 w:rsidRPr="0015073B">
              <w:rPr>
                <w:b/>
              </w:rPr>
              <w:t>7. Основные требования к проведению FAT, SAT испытаниям</w:t>
            </w:r>
            <w:r>
              <w:t>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7.1. </w:t>
            </w:r>
            <w:r w:rsidR="00A41DCA">
              <w:t xml:space="preserve">В связи </w:t>
            </w:r>
            <w:proofErr w:type="gramStart"/>
            <w:r w:rsidR="00A41DCA">
              <w:t>с</w:t>
            </w:r>
            <w:proofErr w:type="gramEnd"/>
            <w:r w:rsidR="00A41DCA">
              <w:t xml:space="preserve"> сложившейся эпидемиологической обстановкой, сопряженной с высоким риском инфицирования COVID-19 и др., продавцу предусмотреть возможность проведения заводских приемочных испытаний (FAT) на заводе продавца в онлайн-режиме. </w:t>
            </w:r>
          </w:p>
          <w:p w:rsidR="00A41DCA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/>
            </w:pPr>
            <w:r>
              <w:t>Проведение заводских приемочных испытаний (FAT) на заводе производителя в онлайн-режиме или с присутствием представителей заказчика – по выбору заказчика.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7.2. </w:t>
            </w:r>
            <w:r w:rsidR="00A41DCA">
              <w:t>Требования к проведению заводских приемочных испытаний (FAT) на заводе производителя в онлайн-режиме:</w:t>
            </w:r>
          </w:p>
          <w:p w:rsidR="00A41DCA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7.2.1. </w:t>
            </w:r>
            <w:r w:rsidR="00A41DCA">
              <w:t>Продавец предоставляет заказчику фото и видео материалы готового к испытаниям оборудования. Фото и видео материалы содержат полную информацию по каждому пункту технического задания. Фото и видео материалы сформированы индивидуально к каждому пункту технического задания. По требованию заказчика продавец предоставляет недостающую информацию.</w:t>
            </w:r>
          </w:p>
          <w:p w:rsidR="00A41DCA" w:rsidRDefault="0015073B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7.2.2. </w:t>
            </w:r>
            <w:r w:rsidR="00A41DCA">
              <w:t>После изучения заказчиком фото видео материалов продавец организовывает онлайн видеоконференцию по согласованию с заказчиком.</w:t>
            </w:r>
          </w:p>
          <w:p w:rsidR="00A41DCA" w:rsidRPr="0015073B" w:rsidRDefault="00A41DCA" w:rsidP="00A41DCA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  <w:rPr>
                <w:b/>
              </w:rPr>
            </w:pPr>
            <w:r w:rsidRPr="0015073B">
              <w:rPr>
                <w:b/>
              </w:rPr>
              <w:t>8. Требования к упаковке оборудования</w:t>
            </w:r>
            <w:r w:rsidR="0015073B">
              <w:rPr>
                <w:b/>
              </w:rPr>
              <w:t>:</w:t>
            </w:r>
          </w:p>
          <w:p w:rsidR="00A41DCA" w:rsidRPr="00FC02A8" w:rsidRDefault="0015073B" w:rsidP="0015073B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 xml:space="preserve">8.1. </w:t>
            </w:r>
            <w:r w:rsidR="00A41DCA" w:rsidRPr="00A41DCA">
              <w:t>Упаковка, в которой отгружается товар, обеспечивает сохранность товара во время его транспортировки наземным или морским путем, а также его хранение на открытых площадках.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5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Место, условия и сроки поставки </w:t>
            </w:r>
            <w:r w:rsidRPr="001E16AF">
              <w:lastRenderedPageBreak/>
              <w:t>(приобретения иным способом) товара (выполнения работы, оказания услуги)</w:t>
            </w:r>
            <w:bookmarkStart w:id="0" w:name="_GoBack"/>
            <w:bookmarkEnd w:id="0"/>
          </w:p>
        </w:tc>
        <w:tc>
          <w:tcPr>
            <w:tcW w:w="5386" w:type="dxa"/>
            <w:gridSpan w:val="2"/>
          </w:tcPr>
          <w:p w:rsidR="00B255FB" w:rsidRPr="001E16AF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1E16AF">
              <w:lastRenderedPageBreak/>
              <w:t>Место поставки: г</w:t>
            </w:r>
            <w:proofErr w:type="gramStart"/>
            <w:r w:rsidR="00B255FB" w:rsidRPr="001E16AF">
              <w:t>.Б</w:t>
            </w:r>
            <w:proofErr w:type="gramEnd"/>
            <w:r w:rsidR="00B255FB" w:rsidRPr="001E16AF">
              <w:t>орисов, ул.Чапаева, 64</w:t>
            </w:r>
          </w:p>
          <w:p w:rsidR="00793809" w:rsidRPr="00D522BB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lastRenderedPageBreak/>
              <w:t xml:space="preserve">Условия поставки: </w:t>
            </w:r>
            <w:r w:rsidR="00D522BB">
              <w:t>склад Заказчика</w:t>
            </w:r>
          </w:p>
          <w:p w:rsidR="00054059" w:rsidRPr="001E16AF" w:rsidRDefault="00DD79E0" w:rsidP="006E7FD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Ориентировочный срок поставки </w:t>
            </w:r>
            <w:r w:rsidR="00054059" w:rsidRPr="001E16AF">
              <w:t>товара</w:t>
            </w:r>
            <w:r w:rsidR="00AB09E7">
              <w:t xml:space="preserve"> </w:t>
            </w:r>
            <w:r w:rsidR="00713A10">
              <w:t>–</w:t>
            </w:r>
            <w:r w:rsidR="00AB09E7">
              <w:t xml:space="preserve"> </w:t>
            </w:r>
            <w:r w:rsidR="00713A10">
              <w:t xml:space="preserve">предложение поставщика, но не позднее </w:t>
            </w:r>
            <w:r w:rsidR="006E7FD2">
              <w:t>5ти</w:t>
            </w:r>
            <w:r w:rsidR="005A0D0D">
              <w:t xml:space="preserve"> месяцев</w:t>
            </w:r>
            <w:r w:rsidRPr="001E16AF">
              <w:t>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6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Форма, сроки и порядок оплаты товара (работы, услуги)</w:t>
            </w:r>
          </w:p>
        </w:tc>
        <w:tc>
          <w:tcPr>
            <w:tcW w:w="5386" w:type="dxa"/>
            <w:gridSpan w:val="2"/>
          </w:tcPr>
          <w:p w:rsidR="00793809" w:rsidRPr="001E16AF" w:rsidRDefault="002853E6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По факту поставки товара, оказания работ (услуг)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7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5386" w:type="dxa"/>
            <w:gridSpan w:val="2"/>
          </w:tcPr>
          <w:p w:rsidR="000F4C88" w:rsidRPr="001E16AF" w:rsidRDefault="000F4C88" w:rsidP="00D841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В окончательную  цену предложения должно быть включено: </w:t>
            </w:r>
            <w:r w:rsidR="002A67F3">
              <w:t>стоимость товара, доставка, упаковка</w:t>
            </w:r>
            <w:r w:rsidR="00D84105">
              <w:t>, комплект запасных частей и быстроизнашивающихся частей на 2 года эксплуатации, FAT/SAT/IQ/OQ с проведением последующей квалификации и заполнением согласованных с заказчиком протоколов испытаний IQ и OQ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8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1E16AF">
              <w:t xml:space="preserve">Проект договора на закупку или его условия, срок его заключения 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Договор заключается в срок не ранее чем через </w:t>
            </w:r>
            <w:r w:rsidR="007256EF" w:rsidRPr="001E16AF">
              <w:t>3</w:t>
            </w:r>
            <w:r w:rsidRPr="001E16AF">
              <w:t xml:space="preserve"> рабочих дн</w:t>
            </w:r>
            <w:r w:rsidR="007256EF" w:rsidRPr="001E16AF">
              <w:t>я</w:t>
            </w:r>
            <w:r w:rsidRPr="001E16AF">
              <w:t xml:space="preserve"> со дня извещения участников о результате проведения процедуры закупки.</w:t>
            </w:r>
          </w:p>
          <w:p w:rsidR="002A67F3" w:rsidRDefault="00793809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Договор заключается в рублях РБ или в рублях РБ эквивалентной сумме в </w:t>
            </w:r>
            <w:proofErr w:type="spellStart"/>
            <w:r w:rsidR="00D522BB">
              <w:t>Д</w:t>
            </w:r>
            <w:r w:rsidRPr="001E16AF">
              <w:t>олл</w:t>
            </w:r>
            <w:proofErr w:type="gramStart"/>
            <w:r w:rsidRPr="001E16AF">
              <w:t>.С</w:t>
            </w:r>
            <w:proofErr w:type="gramEnd"/>
            <w:r w:rsidRPr="001E16AF">
              <w:t>ША</w:t>
            </w:r>
            <w:proofErr w:type="spellEnd"/>
            <w:r w:rsidRPr="001E16AF">
              <w:t xml:space="preserve">, </w:t>
            </w:r>
            <w:r w:rsidR="00D522BB">
              <w:t>Е</w:t>
            </w:r>
            <w:r w:rsidRPr="001E16AF">
              <w:t>вро</w:t>
            </w:r>
            <w:r w:rsidR="002A67F3">
              <w:t xml:space="preserve">, </w:t>
            </w:r>
            <w:r w:rsidR="00D522BB">
              <w:t>Р</w:t>
            </w:r>
            <w:r w:rsidR="002A67F3">
              <w:t>убл</w:t>
            </w:r>
            <w:r w:rsidR="00D522BB">
              <w:t>и</w:t>
            </w:r>
            <w:r w:rsidR="002A67F3">
              <w:t xml:space="preserve"> РФ</w:t>
            </w:r>
            <w:r w:rsidR="00D522BB">
              <w:t>, Китайский юань</w:t>
            </w:r>
            <w:r w:rsidR="002A67F3">
              <w:t xml:space="preserve"> </w:t>
            </w:r>
            <w:r w:rsidRPr="001E16AF">
              <w:t xml:space="preserve"> с оплатой в рублях РБ</w:t>
            </w:r>
            <w:r w:rsidR="002A67F3">
              <w:t>.</w:t>
            </w:r>
            <w:r w:rsidRPr="001E16AF">
              <w:t xml:space="preserve"> </w:t>
            </w:r>
          </w:p>
          <w:p w:rsidR="00A110EE" w:rsidRPr="001E16AF" w:rsidRDefault="00A110EE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D4984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9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форме и содержанию предложения участника процедуры закупки и сроку его действия.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5386" w:type="dxa"/>
            <w:gridSpan w:val="2"/>
          </w:tcPr>
          <w:p w:rsidR="00FF352A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Участник подает предложение </w:t>
            </w:r>
            <w:r w:rsidR="00F41F1D">
              <w:t>в</w:t>
            </w:r>
            <w:r w:rsidR="00FF352A" w:rsidRPr="001E16AF">
              <w:t xml:space="preserve"> электронном виде на электронный адрес: </w:t>
            </w:r>
            <w:hyperlink r:id="rId7" w:history="1">
              <w:r w:rsidR="00FF352A" w:rsidRPr="001E16AF">
                <w:rPr>
                  <w:rStyle w:val="ab"/>
                  <w:u w:val="none"/>
                  <w:lang w:val="en-US"/>
                </w:rPr>
                <w:t>aho</w:t>
              </w:r>
              <w:r w:rsidR="00FF352A" w:rsidRPr="001E16AF">
                <w:rPr>
                  <w:rStyle w:val="ab"/>
                  <w:u w:val="none"/>
                </w:rPr>
                <w:t>.</w:t>
              </w:r>
              <w:r w:rsidR="00FF352A" w:rsidRPr="001E16AF">
                <w:rPr>
                  <w:rStyle w:val="ab"/>
                  <w:u w:val="none"/>
                  <w:lang w:val="en-US"/>
                </w:rPr>
                <w:t>zakupki</w:t>
              </w:r>
              <w:r w:rsidR="00FF352A" w:rsidRPr="001E16AF">
                <w:rPr>
                  <w:rStyle w:val="ab"/>
                  <w:u w:val="none"/>
                </w:rPr>
                <w:t>_</w:t>
              </w:r>
              <w:r w:rsidR="00FF352A" w:rsidRPr="001E16AF">
                <w:rPr>
                  <w:rStyle w:val="ab"/>
                  <w:u w:val="none"/>
                  <w:lang w:val="en-US"/>
                </w:rPr>
                <w:t>oz</w:t>
              </w:r>
              <w:r w:rsidR="00FF352A" w:rsidRPr="001E16AF">
                <w:rPr>
                  <w:rStyle w:val="ab"/>
                  <w:u w:val="none"/>
                </w:rPr>
                <w:t>@</w:t>
              </w:r>
              <w:r w:rsidR="00FF352A" w:rsidRPr="001E16AF">
                <w:rPr>
                  <w:rStyle w:val="ab"/>
                  <w:u w:val="none"/>
                  <w:lang w:val="en-US"/>
                </w:rPr>
                <w:t>borimed</w:t>
              </w:r>
              <w:r w:rsidR="00FF352A" w:rsidRPr="001E16AF">
                <w:rPr>
                  <w:rStyle w:val="ab"/>
                  <w:u w:val="none"/>
                </w:rPr>
                <w:t>.</w:t>
              </w:r>
              <w:r w:rsidR="00FF352A" w:rsidRPr="001E16AF">
                <w:rPr>
                  <w:rStyle w:val="ab"/>
                  <w:u w:val="none"/>
                  <w:lang w:val="en-US"/>
                </w:rPr>
                <w:t>com</w:t>
              </w:r>
            </w:hyperlink>
            <w:r w:rsidR="00FF352A" w:rsidRPr="001E16AF">
              <w:t xml:space="preserve">. </w:t>
            </w:r>
          </w:p>
          <w:p w:rsidR="00FF352A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теме письма должно быть указано:           «Отдел ОГМ, конкурентный лист №202</w:t>
            </w:r>
            <w:r w:rsidR="00AB09E7">
              <w:t>3</w:t>
            </w:r>
            <w:r w:rsidRPr="001E16AF">
              <w:t xml:space="preserve"> - ________–</w:t>
            </w:r>
            <w:r w:rsidR="00AB09E7">
              <w:t xml:space="preserve">  </w:t>
            </w:r>
            <w:r w:rsidR="002A67F3">
              <w:t xml:space="preserve">закупка </w:t>
            </w:r>
            <w:r w:rsidR="00D522BB">
              <w:t>емкостей</w:t>
            </w:r>
            <w:r w:rsidR="002A67F3">
              <w:rPr>
                <w:szCs w:val="28"/>
              </w:rPr>
              <w:t>.</w:t>
            </w:r>
            <w:r w:rsidR="002A67F3" w:rsidRPr="001E16AF">
              <w:t xml:space="preserve"> </w:t>
            </w:r>
            <w:r w:rsidRPr="001E16AF">
              <w:t xml:space="preserve">Подача предложений – до 13.00 </w:t>
            </w:r>
            <w:r w:rsidR="00D522BB">
              <w:t xml:space="preserve">07 апреля </w:t>
            </w:r>
            <w:r w:rsidR="002A67F3">
              <w:t xml:space="preserve"> </w:t>
            </w:r>
            <w:r w:rsidRPr="001E16AF">
              <w:t>202</w:t>
            </w:r>
            <w:r w:rsidR="00AB09E7">
              <w:t>3</w:t>
            </w:r>
            <w:r w:rsidRPr="001E16AF">
              <w:t xml:space="preserve"> года.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предложении участника должно быть предоставлено:</w:t>
            </w:r>
          </w:p>
          <w:p w:rsidR="00B255FB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2A67F3">
              <w:rPr>
                <w:color w:val="000000" w:themeColor="text1"/>
              </w:rPr>
              <w:t>- коммерческое предложение (форма прилагается)</w:t>
            </w:r>
            <w:r w:rsidR="00D522BB">
              <w:rPr>
                <w:color w:val="000000" w:themeColor="text1"/>
              </w:rPr>
              <w:t>;</w:t>
            </w:r>
          </w:p>
          <w:p w:rsidR="00D522BB" w:rsidRDefault="00D522B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спецификация на предлагаемое оборудование, заполненная по форме (форма прилагается);</w:t>
            </w:r>
          </w:p>
          <w:p w:rsidR="00D522BB" w:rsidRPr="002A67F3" w:rsidRDefault="00D522B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документы и сведения в соответствии с п.11.</w:t>
            </w:r>
          </w:p>
          <w:p w:rsidR="00D522BB" w:rsidRDefault="00DD79E0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Цена конкурсного предложения </w:t>
            </w:r>
            <w:r w:rsidR="00D522BB">
              <w:t>для резидентов РБ</w:t>
            </w:r>
            <w:r w:rsidRPr="001E16AF">
              <w:t xml:space="preserve"> </w:t>
            </w:r>
            <w:r w:rsidR="00793809" w:rsidRPr="001E16AF">
              <w:t xml:space="preserve">может </w:t>
            </w:r>
            <w:r w:rsidR="007256EF" w:rsidRPr="001E16AF">
              <w:t xml:space="preserve"> </w:t>
            </w:r>
            <w:r w:rsidRPr="001E16AF">
              <w:t>быть выражена в  белорусских рублях</w:t>
            </w:r>
            <w:r w:rsidR="00D522BB">
              <w:t xml:space="preserve"> или в белорусских рублях, эквивалентной сумме в </w:t>
            </w:r>
            <w:r w:rsidR="00793809" w:rsidRPr="001E16AF">
              <w:t xml:space="preserve"> </w:t>
            </w:r>
            <w:proofErr w:type="spellStart"/>
            <w:r w:rsidR="00793809" w:rsidRPr="001E16AF">
              <w:t>долл</w:t>
            </w:r>
            <w:proofErr w:type="gramStart"/>
            <w:r w:rsidR="00793809" w:rsidRPr="001E16AF">
              <w:t>.С</w:t>
            </w:r>
            <w:proofErr w:type="gramEnd"/>
            <w:r w:rsidR="00793809" w:rsidRPr="001E16AF">
              <w:t>ША</w:t>
            </w:r>
            <w:proofErr w:type="spellEnd"/>
            <w:r w:rsidR="00793809" w:rsidRPr="001E16AF">
              <w:t>, евро</w:t>
            </w:r>
            <w:r w:rsidR="002A67F3">
              <w:t>, рубли РФ</w:t>
            </w:r>
            <w:r w:rsidR="00D522BB">
              <w:t>, китайский юань</w:t>
            </w:r>
            <w:r w:rsidR="00793809" w:rsidRPr="001E16AF">
              <w:t xml:space="preserve">. </w:t>
            </w:r>
          </w:p>
          <w:p w:rsidR="00D522BB" w:rsidRDefault="00D522BB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Цена конкурсного предложения </w:t>
            </w:r>
            <w:r>
              <w:t>для нерезидентов РБ</w:t>
            </w:r>
            <w:r w:rsidRPr="001E16AF">
              <w:t xml:space="preserve"> </w:t>
            </w:r>
            <w:r>
              <w:t xml:space="preserve"> может быть выражена в рублях РФ, китайских юанях.</w:t>
            </w:r>
          </w:p>
          <w:p w:rsidR="00DD79E0" w:rsidRPr="001E16AF" w:rsidRDefault="00793809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>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FF352A" w:rsidRDefault="00FF352A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Срок рассмотрения предложений </w:t>
            </w:r>
            <w:r w:rsidR="00D87F66" w:rsidRPr="001E16AF">
              <w:t xml:space="preserve">и принятия решения о выборе поставщика </w:t>
            </w:r>
            <w:r w:rsidRPr="001E16AF">
              <w:t>– не более 10 рабочих дня со дня окончания срока для подготовки и подачи предложений.</w:t>
            </w:r>
          </w:p>
          <w:p w:rsidR="00A110EE" w:rsidRDefault="00A110EE" w:rsidP="00A110EE">
            <w:pPr>
              <w:pStyle w:val="ConsPlusNormal"/>
              <w:spacing w:line="240" w:lineRule="exact"/>
              <w:ind w:firstLine="540"/>
              <w:jc w:val="both"/>
              <w:rPr>
                <w:sz w:val="24"/>
                <w:szCs w:val="24"/>
              </w:rPr>
            </w:pPr>
            <w:r w:rsidRPr="00CA519A">
              <w:rPr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sz w:val="24"/>
                <w:szCs w:val="24"/>
              </w:rPr>
              <w:t>подробное описание потребительских, технических и экономических характеристик закупаем</w:t>
            </w:r>
            <w:r>
              <w:rPr>
                <w:sz w:val="24"/>
                <w:szCs w:val="24"/>
              </w:rPr>
              <w:t>ого</w:t>
            </w:r>
            <w:r w:rsidRPr="009233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товара</w:t>
            </w:r>
            <w:r w:rsidRPr="00886363">
              <w:rPr>
                <w:sz w:val="24"/>
                <w:szCs w:val="24"/>
              </w:rPr>
              <w:t>.</w:t>
            </w:r>
          </w:p>
          <w:p w:rsidR="00A110EE" w:rsidRPr="001E16AF" w:rsidRDefault="00A110EE" w:rsidP="00A110EE">
            <w:pPr>
              <w:pStyle w:val="ConsPlusNormal"/>
              <w:spacing w:line="240" w:lineRule="exact"/>
              <w:ind w:firstLine="539"/>
              <w:jc w:val="both"/>
              <w:rPr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</w:t>
            </w:r>
            <w:r w:rsidRPr="00A3677E">
              <w:rPr>
                <w:rStyle w:val="FontStyle16"/>
                <w:sz w:val="24"/>
                <w:szCs w:val="24"/>
              </w:rPr>
              <w:lastRenderedPageBreak/>
              <w:t xml:space="preserve">рассмотрения будут приниматься только те предложения, которые полностью соответствуют техническому заданию. 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10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участникам процедуры закупки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A110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0F4C88" w:rsidRPr="001E16AF" w:rsidTr="0017150A">
        <w:trPr>
          <w:trHeight w:val="274"/>
        </w:trPr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11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5386" w:type="dxa"/>
            <w:gridSpan w:val="2"/>
          </w:tcPr>
          <w:p w:rsidR="00D522BB" w:rsidRDefault="00D522BB" w:rsidP="00A110EE">
            <w:pPr>
              <w:spacing w:line="240" w:lineRule="exact"/>
              <w:ind w:left="33"/>
              <w:jc w:val="both"/>
              <w:rPr>
                <w:rStyle w:val="word-wrapper"/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1. Копия свидетельства о регистрации юридического лица.</w:t>
            </w:r>
          </w:p>
          <w:p w:rsidR="00D522BB" w:rsidRPr="00D522BB" w:rsidRDefault="00D522BB" w:rsidP="00D522BB">
            <w:pPr>
              <w:spacing w:line="240" w:lineRule="exact"/>
              <w:ind w:left="33"/>
              <w:jc w:val="both"/>
              <w:rPr>
                <w:rStyle w:val="word-wrapper"/>
                <w:shd w:val="clear" w:color="auto" w:fill="FFFFFF"/>
              </w:rPr>
            </w:pPr>
            <w:r w:rsidRPr="00D522BB">
              <w:rPr>
                <w:rStyle w:val="word-wrapper"/>
                <w:shd w:val="clear" w:color="auto" w:fill="FFFFFF"/>
              </w:rPr>
              <w:t>2. Заявление участника об отсутствии задолженности по налогам, сборам и пеням.</w:t>
            </w:r>
          </w:p>
          <w:p w:rsidR="00D522BB" w:rsidRDefault="00D522BB" w:rsidP="00D522BB">
            <w:pPr>
              <w:spacing w:line="240" w:lineRule="exact"/>
              <w:ind w:left="33"/>
              <w:jc w:val="both"/>
              <w:rPr>
                <w:rStyle w:val="word-wrapper"/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3</w:t>
            </w:r>
            <w:r w:rsidRPr="00D522BB">
              <w:rPr>
                <w:rStyle w:val="word-wrapper"/>
                <w:shd w:val="clear" w:color="auto" w:fill="FFFFFF"/>
              </w:rPr>
              <w:t>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 (подрядчиков, исполнителей), временно не допускаемых к закупкам.</w:t>
            </w:r>
          </w:p>
          <w:p w:rsidR="00021D21" w:rsidRDefault="00021D21" w:rsidP="00D522BB">
            <w:pPr>
              <w:spacing w:line="240" w:lineRule="exact"/>
              <w:ind w:left="33"/>
              <w:jc w:val="both"/>
              <w:rPr>
                <w:rStyle w:val="word-wrapper"/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4. Чертеж предлагаемого оборудования.</w:t>
            </w:r>
          </w:p>
          <w:p w:rsidR="00A110EE" w:rsidRPr="001E16AF" w:rsidRDefault="00A110EE" w:rsidP="00A110EE">
            <w:pPr>
              <w:spacing w:line="240" w:lineRule="exact"/>
              <w:ind w:left="33"/>
              <w:jc w:val="both"/>
            </w:pPr>
            <w:r w:rsidRPr="002A10FC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 w:rsidR="00DC3B3A" w:rsidRPr="001E16AF">
              <w:t>2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5386" w:type="dxa"/>
            <w:gridSpan w:val="2"/>
          </w:tcPr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Наименьшая стоимость</w:t>
            </w:r>
          </w:p>
          <w:p w:rsidR="00FF352A" w:rsidRPr="001E16AF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0F4C88" w:rsidRPr="001E16AF" w:rsidTr="007256EF">
        <w:tc>
          <w:tcPr>
            <w:tcW w:w="456" w:type="dxa"/>
          </w:tcPr>
          <w:p w:rsidR="000F4C88" w:rsidRPr="002853E6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color w:val="000000" w:themeColor="text1"/>
              </w:rPr>
            </w:pPr>
            <w:r w:rsidRPr="002853E6">
              <w:rPr>
                <w:color w:val="000000" w:themeColor="text1"/>
              </w:rPr>
              <w:t>13</w:t>
            </w:r>
          </w:p>
        </w:tc>
        <w:tc>
          <w:tcPr>
            <w:tcW w:w="3905" w:type="dxa"/>
          </w:tcPr>
          <w:p w:rsidR="000F4C88" w:rsidRPr="002853E6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000000" w:themeColor="text1"/>
              </w:rPr>
            </w:pPr>
            <w:r w:rsidRPr="002853E6">
              <w:rPr>
                <w:color w:val="000000" w:themeColor="text1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5386" w:type="dxa"/>
            <w:gridSpan w:val="2"/>
          </w:tcPr>
          <w:p w:rsidR="00EC1266" w:rsidRPr="002853E6" w:rsidRDefault="00EC1266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2853E6">
              <w:rPr>
                <w:color w:val="000000" w:themeColor="text1"/>
              </w:rPr>
              <w:t>Не устанавливается</w:t>
            </w:r>
            <w:r w:rsidR="007F312B">
              <w:rPr>
                <w:color w:val="000000" w:themeColor="text1"/>
              </w:rPr>
              <w:t xml:space="preserve"> (справка)</w:t>
            </w:r>
          </w:p>
          <w:p w:rsidR="00EC1266" w:rsidRPr="002853E6" w:rsidRDefault="00EC1266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</w:p>
        </w:tc>
      </w:tr>
      <w:tr w:rsidR="00680462" w:rsidRPr="001E16AF" w:rsidTr="007256EF">
        <w:tc>
          <w:tcPr>
            <w:tcW w:w="456" w:type="dxa"/>
          </w:tcPr>
          <w:p w:rsidR="00680462" w:rsidRPr="002853E6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color w:val="000000" w:themeColor="text1"/>
              </w:rPr>
            </w:pPr>
            <w:r w:rsidRPr="002853E6">
              <w:rPr>
                <w:color w:val="000000" w:themeColor="text1"/>
              </w:rPr>
              <w:t>14</w:t>
            </w:r>
          </w:p>
        </w:tc>
        <w:tc>
          <w:tcPr>
            <w:tcW w:w="3905" w:type="dxa"/>
          </w:tcPr>
          <w:p w:rsidR="00680462" w:rsidRPr="002853E6" w:rsidRDefault="00680462" w:rsidP="00577DB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000000" w:themeColor="text1"/>
                <w:shd w:val="clear" w:color="auto" w:fill="FFFFFF"/>
              </w:rPr>
            </w:pPr>
            <w:r w:rsidRPr="002853E6">
              <w:rPr>
                <w:color w:val="000000" w:themeColor="text1"/>
                <w:shd w:val="clear" w:color="auto" w:fill="FFFFFF"/>
              </w:rPr>
              <w:t>Минимальная доля закупок белорусских товаров</w:t>
            </w:r>
          </w:p>
        </w:tc>
        <w:tc>
          <w:tcPr>
            <w:tcW w:w="5386" w:type="dxa"/>
            <w:gridSpan w:val="2"/>
          </w:tcPr>
          <w:p w:rsidR="00680462" w:rsidRPr="002853E6" w:rsidRDefault="00680462" w:rsidP="00577D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2853E6">
              <w:rPr>
                <w:color w:val="000000" w:themeColor="text1"/>
              </w:rPr>
              <w:t>Не устанавливается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>
              <w:t>5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1E16AF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5386" w:type="dxa"/>
            <w:gridSpan w:val="2"/>
          </w:tcPr>
          <w:p w:rsidR="00F72ED6" w:rsidRDefault="00F72ED6" w:rsidP="00F72E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Не устанавливается </w:t>
            </w:r>
          </w:p>
          <w:p w:rsidR="00680462" w:rsidRPr="00C925E9" w:rsidRDefault="00F72ED6" w:rsidP="00F72E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MS Mincho"/>
                <w:color w:val="242424"/>
                <w:shd w:val="clear" w:color="auto" w:fill="FFFFFF"/>
              </w:rPr>
            </w:pPr>
            <w:r>
              <w:t>(в разделе «</w:t>
            </w:r>
            <w:r w:rsidRPr="00F72ED6">
              <w:t>4. Продукция отрасли специального машиностроения</w:t>
            </w:r>
            <w:r>
              <w:t>» Постановления №80 от 14.02.2022  код 28.99.39.650 отсутствует)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16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1E16AF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5386" w:type="dxa"/>
            <w:gridSpan w:val="2"/>
          </w:tcPr>
          <w:p w:rsidR="00680462" w:rsidRPr="001E16AF" w:rsidRDefault="00021D21" w:rsidP="001E16A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100 000,00 рублей РБ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17</w:t>
            </w:r>
          </w:p>
        </w:tc>
        <w:tc>
          <w:tcPr>
            <w:tcW w:w="3905" w:type="dxa"/>
          </w:tcPr>
          <w:p w:rsidR="00680462" w:rsidRPr="00AB09E7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5386" w:type="dxa"/>
            <w:gridSpan w:val="2"/>
          </w:tcPr>
          <w:p w:rsidR="00680462" w:rsidRDefault="00680462" w:rsidP="002A67F3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 xml:space="preserve">Специалист по организации закупок                             </w:t>
      </w:r>
      <w:r w:rsidR="00F72ED6">
        <w:rPr>
          <w:sz w:val="24"/>
          <w:szCs w:val="24"/>
        </w:rPr>
        <w:t xml:space="preserve">        </w:t>
      </w:r>
      <w:r w:rsidRPr="00930C88">
        <w:rPr>
          <w:sz w:val="24"/>
          <w:szCs w:val="24"/>
        </w:rPr>
        <w:t>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AB09E7" w:rsidRDefault="00F72ED6" w:rsidP="00F72ED6">
      <w:pPr>
        <w:pStyle w:val="a7"/>
        <w:ind w:firstLine="0"/>
      </w:pPr>
      <w:r>
        <w:rPr>
          <w:sz w:val="24"/>
          <w:szCs w:val="24"/>
        </w:rPr>
        <w:t>Зам. 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>ого</w:t>
      </w:r>
      <w:r w:rsidR="00C548A6" w:rsidRPr="00930C88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="00C548A6" w:rsidRPr="00930C88">
        <w:rPr>
          <w:sz w:val="24"/>
          <w:szCs w:val="24"/>
        </w:rPr>
        <w:t xml:space="preserve">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Акулич</w:t>
      </w:r>
      <w:proofErr w:type="spellEnd"/>
    </w:p>
    <w:sectPr w:rsidR="00AB09E7" w:rsidSect="00305D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8E4AA3"/>
    <w:multiLevelType w:val="hybridMultilevel"/>
    <w:tmpl w:val="41D63A5C"/>
    <w:lvl w:ilvl="0" w:tplc="446EC3E0">
      <w:numFmt w:val="bullet"/>
      <w:lvlText w:val="-"/>
      <w:lvlJc w:val="left"/>
      <w:pPr>
        <w:ind w:left="192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E68A69A">
      <w:numFmt w:val="bullet"/>
      <w:lvlText w:val="•"/>
      <w:lvlJc w:val="left"/>
      <w:pPr>
        <w:ind w:left="1056" w:hanging="123"/>
      </w:pPr>
      <w:rPr>
        <w:rFonts w:hint="default"/>
        <w:lang w:val="ru-RU" w:eastAsia="en-US" w:bidi="ar-SA"/>
      </w:rPr>
    </w:lvl>
    <w:lvl w:ilvl="2" w:tplc="10085658">
      <w:numFmt w:val="bullet"/>
      <w:lvlText w:val="•"/>
      <w:lvlJc w:val="left"/>
      <w:pPr>
        <w:ind w:left="1912" w:hanging="123"/>
      </w:pPr>
      <w:rPr>
        <w:rFonts w:hint="default"/>
        <w:lang w:val="ru-RU" w:eastAsia="en-US" w:bidi="ar-SA"/>
      </w:rPr>
    </w:lvl>
    <w:lvl w:ilvl="3" w:tplc="D3620476">
      <w:numFmt w:val="bullet"/>
      <w:lvlText w:val="•"/>
      <w:lvlJc w:val="left"/>
      <w:pPr>
        <w:ind w:left="2768" w:hanging="123"/>
      </w:pPr>
      <w:rPr>
        <w:rFonts w:hint="default"/>
        <w:lang w:val="ru-RU" w:eastAsia="en-US" w:bidi="ar-SA"/>
      </w:rPr>
    </w:lvl>
    <w:lvl w:ilvl="4" w:tplc="827C405A">
      <w:numFmt w:val="bullet"/>
      <w:lvlText w:val="•"/>
      <w:lvlJc w:val="left"/>
      <w:pPr>
        <w:ind w:left="3624" w:hanging="123"/>
      </w:pPr>
      <w:rPr>
        <w:rFonts w:hint="default"/>
        <w:lang w:val="ru-RU" w:eastAsia="en-US" w:bidi="ar-SA"/>
      </w:rPr>
    </w:lvl>
    <w:lvl w:ilvl="5" w:tplc="0D082D22">
      <w:numFmt w:val="bullet"/>
      <w:lvlText w:val="•"/>
      <w:lvlJc w:val="left"/>
      <w:pPr>
        <w:ind w:left="4480" w:hanging="123"/>
      </w:pPr>
      <w:rPr>
        <w:rFonts w:hint="default"/>
        <w:lang w:val="ru-RU" w:eastAsia="en-US" w:bidi="ar-SA"/>
      </w:rPr>
    </w:lvl>
    <w:lvl w:ilvl="6" w:tplc="E84A21E8">
      <w:numFmt w:val="bullet"/>
      <w:lvlText w:val="•"/>
      <w:lvlJc w:val="left"/>
      <w:pPr>
        <w:ind w:left="5336" w:hanging="123"/>
      </w:pPr>
      <w:rPr>
        <w:rFonts w:hint="default"/>
        <w:lang w:val="ru-RU" w:eastAsia="en-US" w:bidi="ar-SA"/>
      </w:rPr>
    </w:lvl>
    <w:lvl w:ilvl="7" w:tplc="203E426A">
      <w:numFmt w:val="bullet"/>
      <w:lvlText w:val="•"/>
      <w:lvlJc w:val="left"/>
      <w:pPr>
        <w:ind w:left="6192" w:hanging="123"/>
      </w:pPr>
      <w:rPr>
        <w:rFonts w:hint="default"/>
        <w:lang w:val="ru-RU" w:eastAsia="en-US" w:bidi="ar-SA"/>
      </w:rPr>
    </w:lvl>
    <w:lvl w:ilvl="8" w:tplc="44421648">
      <w:numFmt w:val="bullet"/>
      <w:lvlText w:val="•"/>
      <w:lvlJc w:val="left"/>
      <w:pPr>
        <w:ind w:left="7048" w:hanging="123"/>
      </w:pPr>
      <w:rPr>
        <w:rFonts w:hint="default"/>
        <w:lang w:val="ru-RU" w:eastAsia="en-US" w:bidi="ar-SA"/>
      </w:rPr>
    </w:lvl>
  </w:abstractNum>
  <w:abstractNum w:abstractNumId="7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FB4014"/>
    <w:multiLevelType w:val="hybridMultilevel"/>
    <w:tmpl w:val="E28A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13"/>
  </w:num>
  <w:num w:numId="7">
    <w:abstractNumId w:val="3"/>
  </w:num>
  <w:num w:numId="8">
    <w:abstractNumId w:val="12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 w:numId="13">
    <w:abstractNumId w:val="5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AE8"/>
    <w:rsid w:val="000148EF"/>
    <w:rsid w:val="00021D21"/>
    <w:rsid w:val="00031E97"/>
    <w:rsid w:val="00040C3C"/>
    <w:rsid w:val="00054059"/>
    <w:rsid w:val="00081A89"/>
    <w:rsid w:val="000A2029"/>
    <w:rsid w:val="000B729F"/>
    <w:rsid w:val="000C100E"/>
    <w:rsid w:val="000F4C88"/>
    <w:rsid w:val="0015073B"/>
    <w:rsid w:val="0017150A"/>
    <w:rsid w:val="001761A1"/>
    <w:rsid w:val="00187676"/>
    <w:rsid w:val="001944FD"/>
    <w:rsid w:val="00194DDD"/>
    <w:rsid w:val="001E16AF"/>
    <w:rsid w:val="00202734"/>
    <w:rsid w:val="0020755D"/>
    <w:rsid w:val="002254BB"/>
    <w:rsid w:val="00243D84"/>
    <w:rsid w:val="00250C06"/>
    <w:rsid w:val="002853E6"/>
    <w:rsid w:val="002A67F3"/>
    <w:rsid w:val="002F216A"/>
    <w:rsid w:val="002F3AC5"/>
    <w:rsid w:val="00305DF4"/>
    <w:rsid w:val="00312C85"/>
    <w:rsid w:val="00334806"/>
    <w:rsid w:val="00335303"/>
    <w:rsid w:val="00337101"/>
    <w:rsid w:val="00340D04"/>
    <w:rsid w:val="00373045"/>
    <w:rsid w:val="00395770"/>
    <w:rsid w:val="003B2D82"/>
    <w:rsid w:val="00406CF8"/>
    <w:rsid w:val="004374DB"/>
    <w:rsid w:val="0046781A"/>
    <w:rsid w:val="00511C1D"/>
    <w:rsid w:val="00596C37"/>
    <w:rsid w:val="005A0D0D"/>
    <w:rsid w:val="005C278B"/>
    <w:rsid w:val="00624B4B"/>
    <w:rsid w:val="0063283A"/>
    <w:rsid w:val="00663BD1"/>
    <w:rsid w:val="006715A3"/>
    <w:rsid w:val="00680462"/>
    <w:rsid w:val="00695244"/>
    <w:rsid w:val="006961A8"/>
    <w:rsid w:val="006B5DDD"/>
    <w:rsid w:val="006C0AE8"/>
    <w:rsid w:val="006C40E8"/>
    <w:rsid w:val="006D4408"/>
    <w:rsid w:val="006E7FD2"/>
    <w:rsid w:val="006F19A7"/>
    <w:rsid w:val="00704174"/>
    <w:rsid w:val="00713A10"/>
    <w:rsid w:val="007256EF"/>
    <w:rsid w:val="00731CD1"/>
    <w:rsid w:val="00754FC4"/>
    <w:rsid w:val="00783DEE"/>
    <w:rsid w:val="00793809"/>
    <w:rsid w:val="007B0FBF"/>
    <w:rsid w:val="007D3EF4"/>
    <w:rsid w:val="007D447E"/>
    <w:rsid w:val="007E2919"/>
    <w:rsid w:val="007E6015"/>
    <w:rsid w:val="007E6B1A"/>
    <w:rsid w:val="007E7451"/>
    <w:rsid w:val="007F1286"/>
    <w:rsid w:val="007F2A63"/>
    <w:rsid w:val="007F312B"/>
    <w:rsid w:val="00817171"/>
    <w:rsid w:val="00821899"/>
    <w:rsid w:val="008515F5"/>
    <w:rsid w:val="0085228F"/>
    <w:rsid w:val="00913C8A"/>
    <w:rsid w:val="009246DE"/>
    <w:rsid w:val="00930C88"/>
    <w:rsid w:val="00987A0D"/>
    <w:rsid w:val="00994FB3"/>
    <w:rsid w:val="009B5976"/>
    <w:rsid w:val="00A110EE"/>
    <w:rsid w:val="00A41DCA"/>
    <w:rsid w:val="00A61343"/>
    <w:rsid w:val="00A7323A"/>
    <w:rsid w:val="00AB09E7"/>
    <w:rsid w:val="00AD155A"/>
    <w:rsid w:val="00AF1692"/>
    <w:rsid w:val="00B021DC"/>
    <w:rsid w:val="00B255FB"/>
    <w:rsid w:val="00B25900"/>
    <w:rsid w:val="00B617BC"/>
    <w:rsid w:val="00B61B94"/>
    <w:rsid w:val="00B95B45"/>
    <w:rsid w:val="00BA3841"/>
    <w:rsid w:val="00BD4331"/>
    <w:rsid w:val="00C14B33"/>
    <w:rsid w:val="00C34F12"/>
    <w:rsid w:val="00C548A6"/>
    <w:rsid w:val="00C74A08"/>
    <w:rsid w:val="00C82054"/>
    <w:rsid w:val="00C87816"/>
    <w:rsid w:val="00C901AE"/>
    <w:rsid w:val="00C925E9"/>
    <w:rsid w:val="00CD54F5"/>
    <w:rsid w:val="00CF7E2E"/>
    <w:rsid w:val="00D522BB"/>
    <w:rsid w:val="00D54AF7"/>
    <w:rsid w:val="00D62889"/>
    <w:rsid w:val="00D63520"/>
    <w:rsid w:val="00D72BFA"/>
    <w:rsid w:val="00D82768"/>
    <w:rsid w:val="00D84105"/>
    <w:rsid w:val="00D860E5"/>
    <w:rsid w:val="00D87F66"/>
    <w:rsid w:val="00DC3B3A"/>
    <w:rsid w:val="00DC453C"/>
    <w:rsid w:val="00DD25E3"/>
    <w:rsid w:val="00DD79E0"/>
    <w:rsid w:val="00E10718"/>
    <w:rsid w:val="00E609E4"/>
    <w:rsid w:val="00EC1266"/>
    <w:rsid w:val="00EF03FF"/>
    <w:rsid w:val="00F304B1"/>
    <w:rsid w:val="00F318BE"/>
    <w:rsid w:val="00F41F1D"/>
    <w:rsid w:val="00F72ED6"/>
    <w:rsid w:val="00FB16FC"/>
    <w:rsid w:val="00FB6FCC"/>
    <w:rsid w:val="00FC02A8"/>
    <w:rsid w:val="00FC77E5"/>
    <w:rsid w:val="00FD02F4"/>
    <w:rsid w:val="00FD3AF6"/>
    <w:rsid w:val="00FE161D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FontStyle16">
    <w:name w:val="Font Style16"/>
    <w:uiPriority w:val="99"/>
    <w:rsid w:val="00754FC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6781A"/>
    <w:rPr>
      <w:rFonts w:ascii="Times New Roman" w:hAnsi="Times New Roman" w:cs="Times New Roman"/>
      <w:i/>
      <w:iCs/>
      <w:sz w:val="26"/>
      <w:szCs w:val="26"/>
    </w:rPr>
  </w:style>
  <w:style w:type="character" w:customStyle="1" w:styleId="word-wrapper">
    <w:name w:val="word-wrapper"/>
    <w:basedOn w:val="a0"/>
    <w:rsid w:val="00A110EE"/>
  </w:style>
  <w:style w:type="paragraph" w:styleId="ae">
    <w:name w:val="Balloon Text"/>
    <w:basedOn w:val="a"/>
    <w:link w:val="af"/>
    <w:uiPriority w:val="99"/>
    <w:semiHidden/>
    <w:unhideWhenUsed/>
    <w:rsid w:val="00FC02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02A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3B2D82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A41DC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FD13-9CBB-4490-93FD-2732B751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11</cp:revision>
  <cp:lastPrinted>2022-11-23T08:52:00Z</cp:lastPrinted>
  <dcterms:created xsi:type="dcterms:W3CDTF">2023-01-23T07:08:00Z</dcterms:created>
  <dcterms:modified xsi:type="dcterms:W3CDTF">2023-03-30T12:46:00Z</dcterms:modified>
</cp:coreProperties>
</file>