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463172">
        <w:rPr>
          <w:rFonts w:ascii="Times New Roman" w:hAnsi="Times New Roman" w:cs="Times New Roman"/>
          <w:sz w:val="30"/>
          <w:szCs w:val="30"/>
        </w:rPr>
        <w:t>3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76638D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C75C47">
        <w:rPr>
          <w:rFonts w:ascii="Times New Roman" w:hAnsi="Times New Roman"/>
          <w:b/>
          <w:sz w:val="28"/>
          <w:szCs w:val="28"/>
        </w:rPr>
        <w:t>запасных частей и расходных материалов для хроматографов</w:t>
      </w:r>
      <w:r w:rsidR="00C75C47" w:rsidRPr="00C75C47">
        <w:rPr>
          <w:rFonts w:ascii="Times New Roman" w:hAnsi="Times New Roman"/>
          <w:b/>
          <w:sz w:val="28"/>
          <w:szCs w:val="28"/>
        </w:rPr>
        <w:t xml:space="preserve"> </w:t>
      </w:r>
      <w:r w:rsidR="00C75C47">
        <w:rPr>
          <w:rFonts w:ascii="Times New Roman" w:hAnsi="Times New Roman"/>
          <w:b/>
          <w:sz w:val="28"/>
          <w:szCs w:val="28"/>
          <w:lang w:val="en-US"/>
        </w:rPr>
        <w:t>Agilent</w:t>
      </w:r>
      <w:r w:rsidR="0076638D" w:rsidRPr="00FC0AC3">
        <w:rPr>
          <w:rFonts w:ascii="Times New Roman" w:hAnsi="Times New Roman"/>
          <w:sz w:val="26"/>
          <w:szCs w:val="26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463172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15"/>
        <w:gridCol w:w="466"/>
        <w:gridCol w:w="142"/>
        <w:gridCol w:w="17"/>
        <w:gridCol w:w="284"/>
        <w:gridCol w:w="5953"/>
        <w:gridCol w:w="61"/>
      </w:tblGrid>
      <w:tr w:rsidR="00E9059B" w:rsidRPr="00A60046" w:rsidTr="009A2143">
        <w:trPr>
          <w:gridAfter w:val="1"/>
          <w:wAfter w:w="61" w:type="dxa"/>
        </w:trPr>
        <w:tc>
          <w:tcPr>
            <w:tcW w:w="629" w:type="dxa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gridSpan w:val="2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396" w:type="dxa"/>
            <w:gridSpan w:val="4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</w:tcPr>
          <w:p w:rsidR="00E9059B" w:rsidRPr="00A60046" w:rsidRDefault="00890399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  <w:vAlign w:val="center"/>
          </w:tcPr>
          <w:p w:rsidR="004960F0" w:rsidRPr="00A60046" w:rsidRDefault="00890399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396" w:type="dxa"/>
            <w:gridSpan w:val="4"/>
          </w:tcPr>
          <w:p w:rsidR="004960F0" w:rsidRPr="00463172" w:rsidRDefault="004960F0" w:rsidP="008903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89039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4631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может быть выражена цена предложения</w:t>
            </w:r>
          </w:p>
        </w:tc>
        <w:tc>
          <w:tcPr>
            <w:tcW w:w="6396" w:type="dxa"/>
            <w:gridSpan w:val="4"/>
          </w:tcPr>
          <w:p w:rsidR="00463172" w:rsidRDefault="00463172" w:rsidP="004631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Резиденты РБ –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валютном эквиваленте</w:t>
            </w:r>
          </w:p>
          <w:p w:rsidR="004960F0" w:rsidRPr="00A60046" w:rsidRDefault="00463172" w:rsidP="00C75C4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Нерезиденты РБ -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C75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C4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C75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C4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C75C47">
              <w:rPr>
                <w:rFonts w:ascii="Times New Roman" w:hAnsi="Times New Roman"/>
                <w:sz w:val="24"/>
                <w:szCs w:val="24"/>
              </w:rPr>
              <w:t xml:space="preserve"> с оплатой в </w:t>
            </w:r>
            <w:r w:rsidR="00C75C47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C75C47"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C47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C75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C47">
              <w:rPr>
                <w:rFonts w:ascii="Times New Roman" w:hAnsi="Times New Roman"/>
                <w:sz w:val="24"/>
                <w:szCs w:val="24"/>
                <w:lang w:val="en-US"/>
              </w:rPr>
              <w:t>PLN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C47">
              <w:rPr>
                <w:rFonts w:ascii="Times New Roman" w:hAnsi="Times New Roman"/>
                <w:sz w:val="24"/>
                <w:szCs w:val="24"/>
              </w:rPr>
              <w:t>по договорному курсу.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60F0" w:rsidRPr="00A60046" w:rsidTr="00A60046">
        <w:trPr>
          <w:gridAfter w:val="1"/>
          <w:wAfter w:w="61" w:type="dxa"/>
          <w:trHeight w:val="4140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9" w:history="1">
              <w:r w:rsidRPr="00A60046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несет все расходы, связанные с подготовкой и подачей своего предложения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предмете закупки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890399" w:rsidRDefault="004960F0" w:rsidP="008903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 w:rsidR="00C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</w:t>
            </w:r>
            <w:r w:rsidR="00890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54" w:type="dxa"/>
            <w:gridSpan w:val="3"/>
          </w:tcPr>
          <w:p w:rsidR="004960F0" w:rsidRPr="00C75C47" w:rsidRDefault="00C75C47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и расходные материалы для хроматографов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Agilent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(по перечню)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54" w:type="dxa"/>
            <w:gridSpan w:val="3"/>
          </w:tcPr>
          <w:p w:rsidR="00463172" w:rsidRDefault="00C75C47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наименований</w:t>
            </w:r>
          </w:p>
          <w:p w:rsidR="00890399" w:rsidRDefault="00890399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Поставка осуществляется партиями в течение периода закупки.</w:t>
            </w:r>
          </w:p>
          <w:p w:rsidR="00080714" w:rsidRPr="00A60046" w:rsidRDefault="00080714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(итоговый) </w:t>
            </w:r>
            <w:r>
              <w:rPr>
                <w:rFonts w:ascii="Times New Roman" w:hAnsi="Times New Roman"/>
                <w:sz w:val="24"/>
                <w:szCs w:val="24"/>
              </w:rPr>
              <w:t>объем при поставке может отличаться.</w:t>
            </w:r>
          </w:p>
        </w:tc>
      </w:tr>
      <w:tr w:rsidR="004960F0" w:rsidRPr="00A60046" w:rsidTr="00A41982">
        <w:trPr>
          <w:gridAfter w:val="1"/>
          <w:wAfter w:w="61" w:type="dxa"/>
          <w:trHeight w:val="171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7" w:type="dxa"/>
            <w:gridSpan w:val="6"/>
          </w:tcPr>
          <w:p w:rsidR="004960F0" w:rsidRPr="00A60046" w:rsidRDefault="004960F0" w:rsidP="001207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№1: Лампа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дейтериевая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для диодно - матричного детектора DAD G 4212B Agilent – 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30шт. (кат.№5190-0917,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Лот №2: Лампа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дейтериевая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для диодно - матричного детектора DAD G 1315C Agilent – 4шт. (кат.№2140-0820,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Септы для винтовых крышек – 100уп. (кат.№5182-0729 –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Феррулы графитовые  для установки газовых колонок 0,1-0,32 мм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50уп. (кат.№5080-8853 –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120722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 Фер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>улы графитовые  для установки газовых колонок 0,53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>– 50уп. (кат.№5080-8773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 xml:space="preserve">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6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Прокладки для насоса - 24уп. (кат.№5063-6589,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7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Пассивный входной клапан - 24шт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G1312-60066,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8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Выходной клапан - 24шт</w:t>
            </w:r>
            <w:r w:rsidR="00890399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G1312-60067,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9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Картридж активного входного клапана – 24шт.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G1312-60020,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890399">
              <w:rPr>
                <w:rFonts w:ascii="Times New Roman" w:hAnsi="Times New Roman"/>
                <w:sz w:val="24"/>
                <w:szCs w:val="24"/>
              </w:rPr>
              <w:t>0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Прокладка для крана переключателя - 8шт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(кат.№0101-1416,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890399">
              <w:rPr>
                <w:rFonts w:ascii="Times New Roman" w:hAnsi="Times New Roman"/>
                <w:sz w:val="24"/>
                <w:szCs w:val="24"/>
              </w:rPr>
              <w:t>1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Игла автосамплера - 16шт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G1313-87201,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89039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Седло автосамплера - 16шт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G1329-87017,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Клапан пропорционирующий – 8шт. (кат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G1311-67701,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Клапан сброса давления – 16шт. (кат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G4212-60022,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="00890399">
              <w:rPr>
                <w:rFonts w:ascii="Times New Roman" w:hAnsi="Times New Roman"/>
                <w:sz w:val="24"/>
                <w:szCs w:val="24"/>
              </w:rPr>
              <w:lastRenderedPageBreak/>
              <w:t>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Уплотнитель крышки насоса - 24шт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(кат.№5067-4728,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890399">
              <w:rPr>
                <w:rFonts w:ascii="Times New Roman" w:hAnsi="Times New Roman"/>
                <w:sz w:val="24"/>
                <w:szCs w:val="24"/>
              </w:rPr>
              <w:t>6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PEEK капилляр диаметром 0,13мм, длина 5м - 16шт. (кат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№5042-6461,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EB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890399">
              <w:rPr>
                <w:rFonts w:ascii="Times New Roman" w:hAnsi="Times New Roman"/>
                <w:sz w:val="24"/>
                <w:szCs w:val="24"/>
              </w:rPr>
              <w:t>7</w:t>
            </w:r>
            <w:r w:rsidRPr="00536AEB">
              <w:rPr>
                <w:rFonts w:ascii="Times New Roman" w:hAnsi="Times New Roman"/>
                <w:sz w:val="24"/>
                <w:szCs w:val="24"/>
              </w:rPr>
              <w:t xml:space="preserve">: PTFE капилляр </w:t>
            </w:r>
            <w:proofErr w:type="gramStart"/>
            <w:r w:rsidRPr="00536AEB">
              <w:rPr>
                <w:rFonts w:ascii="Times New Roman" w:hAnsi="Times New Roman"/>
                <w:sz w:val="24"/>
                <w:szCs w:val="24"/>
              </w:rPr>
              <w:t>длинной</w:t>
            </w:r>
            <w:proofErr w:type="gramEnd"/>
            <w:r w:rsidRPr="00536AEB">
              <w:rPr>
                <w:rFonts w:ascii="Times New Roman" w:hAnsi="Times New Roman"/>
                <w:sz w:val="24"/>
                <w:szCs w:val="24"/>
              </w:rPr>
              <w:t xml:space="preserve"> 1,5м, диаметром 0,17мм – 8шт.</w:t>
            </w:r>
            <w:r w:rsidR="00536AEB" w:rsidRPr="00536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AEB">
              <w:rPr>
                <w:rFonts w:ascii="Times New Roman" w:hAnsi="Times New Roman"/>
                <w:sz w:val="24"/>
                <w:szCs w:val="24"/>
              </w:rPr>
              <w:t>(</w:t>
            </w:r>
            <w:r w:rsidR="00536AEB" w:rsidRPr="00536AEB">
              <w:rPr>
                <w:rFonts w:ascii="Times New Roman" w:hAnsi="Times New Roman"/>
                <w:sz w:val="24"/>
                <w:szCs w:val="24"/>
              </w:rPr>
              <w:t xml:space="preserve">кат.№0890-1763 </w:t>
            </w:r>
            <w:r w:rsidRPr="00536AEB">
              <w:rPr>
                <w:rFonts w:ascii="Times New Roman" w:hAnsi="Times New Roman"/>
                <w:sz w:val="24"/>
                <w:szCs w:val="24"/>
              </w:rPr>
              <w:t>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536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№1</w:t>
            </w:r>
            <w:r w:rsidR="00890399">
              <w:rPr>
                <w:rFonts w:ascii="Times New Roman" w:hAnsi="Times New Roman"/>
                <w:sz w:val="24"/>
                <w:szCs w:val="24"/>
              </w:rPr>
              <w:t>8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Капилляр стальной 700*0,17мм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8шт. (кат.№5065-9932,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19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Капилляр стальной 600*0,17мм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8шт. (кат.№5065-9933,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</w:t>
            </w:r>
            <w:r w:rsidR="00890399">
              <w:rPr>
                <w:rFonts w:ascii="Times New Roman" w:hAnsi="Times New Roman"/>
                <w:sz w:val="24"/>
                <w:szCs w:val="24"/>
              </w:rPr>
              <w:t>0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Капилляр стальной 400*0,17мм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8шт. (кат.№5021-1819,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</w:t>
            </w:r>
            <w:r w:rsidR="00890399">
              <w:rPr>
                <w:rFonts w:ascii="Times New Roman" w:hAnsi="Times New Roman"/>
                <w:sz w:val="24"/>
                <w:szCs w:val="24"/>
              </w:rPr>
              <w:t>1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Капилляр стальной 280*0,17мм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8шт. (кат.№5021-1818,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</w:t>
            </w:r>
            <w:r w:rsidR="0089039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Стеклянный фильтр для жидкостного хроматографа – 64шт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№5041-2168,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Ячейка для DAD 4212 - 8шт.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G4212-60008,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Привод насоса –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G1311-60001,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Набор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запчастей для градиентного насоса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8шт</w:t>
            </w:r>
            <w:r w:rsidR="00120722">
              <w:rPr>
                <w:rFonts w:ascii="Times New Roman" w:hAnsi="Times New Roman"/>
                <w:sz w:val="24"/>
                <w:szCs w:val="24"/>
              </w:rPr>
              <w:t>. (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кат.</w:t>
            </w:r>
            <w:proofErr w:type="gramEnd"/>
            <w:r w:rsidR="00120722"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120722" w:rsidRPr="00C75C47">
              <w:rPr>
                <w:rFonts w:ascii="Times New Roman" w:hAnsi="Times New Roman"/>
                <w:sz w:val="24"/>
                <w:szCs w:val="24"/>
              </w:rPr>
              <w:t>G1311-68710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каталог Agilent</w:t>
            </w:r>
            <w:r w:rsidR="00120722">
              <w:rPr>
                <w:rFonts w:ascii="Times New Roman" w:hAnsi="Times New Roman"/>
                <w:sz w:val="24"/>
                <w:szCs w:val="24"/>
              </w:rPr>
              <w:t>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</w:t>
            </w:r>
            <w:r w:rsidR="00890399">
              <w:rPr>
                <w:rFonts w:ascii="Times New Roman" w:hAnsi="Times New Roman"/>
                <w:sz w:val="24"/>
                <w:szCs w:val="24"/>
              </w:rPr>
              <w:t>6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Тефлоновый пористый фильтр – 50уп.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кат.№01018-22707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каталог Agilent</w:t>
            </w:r>
            <w:r w:rsidR="00120722">
              <w:rPr>
                <w:rFonts w:ascii="Times New Roman" w:hAnsi="Times New Roman"/>
                <w:sz w:val="24"/>
                <w:szCs w:val="24"/>
              </w:rPr>
              <w:t>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</w:t>
            </w:r>
            <w:r w:rsidR="00890399">
              <w:rPr>
                <w:rFonts w:ascii="Times New Roman" w:hAnsi="Times New Roman"/>
                <w:sz w:val="24"/>
                <w:szCs w:val="24"/>
              </w:rPr>
              <w:t>7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Промывочный клапан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– 8 шт.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G1312-60071</w:t>
            </w:r>
            <w:r w:rsidR="001207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722" w:rsidRPr="00C75C47">
              <w:rPr>
                <w:rFonts w:ascii="Times New Roman" w:hAnsi="Times New Roman"/>
                <w:sz w:val="24"/>
                <w:szCs w:val="24"/>
              </w:rPr>
              <w:t>каталог Agilent</w:t>
            </w:r>
            <w:r w:rsidR="00120722">
              <w:rPr>
                <w:rFonts w:ascii="Times New Roman" w:hAnsi="Times New Roman"/>
                <w:sz w:val="24"/>
                <w:szCs w:val="24"/>
              </w:rPr>
              <w:t>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№2</w:t>
            </w:r>
            <w:r w:rsidR="00890399">
              <w:rPr>
                <w:rFonts w:ascii="Times New Roman" w:hAnsi="Times New Roman"/>
                <w:sz w:val="24"/>
                <w:szCs w:val="24"/>
              </w:rPr>
              <w:t>8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Набор капилляров и фитингов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– 16шт.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кат.№5065-9937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каталог Agilent</w:t>
            </w:r>
            <w:r w:rsidR="00FA5F43">
              <w:rPr>
                <w:rFonts w:ascii="Times New Roman" w:hAnsi="Times New Roman"/>
                <w:sz w:val="24"/>
                <w:szCs w:val="24"/>
              </w:rPr>
              <w:t>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29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Лампа накаливания с вольфрамовой нитью - 8шт.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G1103-60001-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</w:t>
            </w:r>
            <w:r w:rsidR="00890399">
              <w:rPr>
                <w:rFonts w:ascii="Times New Roman" w:hAnsi="Times New Roman"/>
                <w:sz w:val="24"/>
                <w:szCs w:val="24"/>
              </w:rPr>
              <w:t>0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Адаптеры для фильтров - 8уп. (кат.№5062-8517,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</w:t>
            </w:r>
            <w:r w:rsidR="00890399">
              <w:rPr>
                <w:rFonts w:ascii="Times New Roman" w:hAnsi="Times New Roman"/>
                <w:sz w:val="24"/>
                <w:szCs w:val="24"/>
              </w:rPr>
              <w:t>1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Набор для насоса 1260 - 8шт.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G4280-68750,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</w:t>
            </w:r>
            <w:r w:rsidR="0089039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Септы для винтовых крышек – 100уп. (кат.№5182-0731 –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Стеклянные вставки для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– 20уп. (кат.№5181-1270,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Стеклянные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объемом 2мл (1000шт) – 16уп. (кат.№5183-4491,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Стеклянные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объемом 10мл (100шт) – 2уп. (кат.№5183-4475,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</w:t>
            </w:r>
            <w:r w:rsidR="00890399">
              <w:rPr>
                <w:rFonts w:ascii="Times New Roman" w:hAnsi="Times New Roman"/>
                <w:sz w:val="24"/>
                <w:szCs w:val="24"/>
              </w:rPr>
              <w:t>6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Стеклянные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объемом 20мл (100шт) – 10уп. (кат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№5183-4474,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</w:t>
            </w:r>
            <w:r w:rsidR="00890399">
              <w:rPr>
                <w:rFonts w:ascii="Times New Roman" w:hAnsi="Times New Roman"/>
                <w:sz w:val="24"/>
                <w:szCs w:val="24"/>
              </w:rPr>
              <w:t>7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Фриты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in-line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фильтра - 8уп. (кат.№5067-1555,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№3</w:t>
            </w:r>
            <w:r w:rsidR="00890399">
              <w:rPr>
                <w:rFonts w:ascii="Times New Roman" w:hAnsi="Times New Roman"/>
                <w:sz w:val="24"/>
                <w:szCs w:val="24"/>
              </w:rPr>
              <w:t>8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Набор концевых фитингов - 50уп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(кат.№5065-4426,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39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Наконечники для капилляров - 8уп.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№5062-2418 –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</w:t>
            </w:r>
            <w:r w:rsidR="00890399">
              <w:rPr>
                <w:rFonts w:ascii="Times New Roman" w:hAnsi="Times New Roman"/>
                <w:sz w:val="24"/>
                <w:szCs w:val="24"/>
              </w:rPr>
              <w:t>0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Септы для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парофазного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анализа -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150уп. (15000шт) (кат.№8010-0418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Crosslab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>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</w:t>
            </w:r>
            <w:r w:rsidR="00890399">
              <w:rPr>
                <w:rFonts w:ascii="Times New Roman" w:hAnsi="Times New Roman"/>
                <w:sz w:val="24"/>
                <w:szCs w:val="24"/>
              </w:rPr>
              <w:t>1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PEEK капилляр диаметром 0,18мм, длина 5м - 8шт. (кат.№5042-6462,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</w:t>
            </w:r>
            <w:r w:rsidR="0089039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PEEK капилляр диаметром 0,25мм, длина 5м - 8шт. (кат.№5042-6463,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PEEK капилляр диаметром 0,5мм, длина 1,5м - 8шт. (кат.№0890-1761,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PEEK капилляр диаметром 0,13мм, длина 5м - 8шт. (кат.№5042-6461,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Стеклянная основа для фильтровальной установки - 5шт.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(кат.№5188-2746,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</w:t>
            </w:r>
            <w:r w:rsidR="00890399">
              <w:rPr>
                <w:rFonts w:ascii="Times New Roman" w:hAnsi="Times New Roman"/>
                <w:sz w:val="24"/>
                <w:szCs w:val="24"/>
              </w:rPr>
              <w:t>6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Шприцы – 32шт. (кат.№5181-1267 –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</w:t>
            </w:r>
            <w:r w:rsidR="00890399">
              <w:rPr>
                <w:rFonts w:ascii="Times New Roman" w:hAnsi="Times New Roman"/>
                <w:sz w:val="24"/>
                <w:szCs w:val="24"/>
              </w:rPr>
              <w:t>7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Шприцы – 3уп. (кат.№5181-8810 –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№4</w:t>
            </w:r>
            <w:r w:rsidR="00890399">
              <w:rPr>
                <w:rFonts w:ascii="Times New Roman" w:hAnsi="Times New Roman"/>
                <w:sz w:val="24"/>
                <w:szCs w:val="24"/>
              </w:rPr>
              <w:t>8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Септы для инжектора газового хроматографа – 20уп. (кат.№5183-4757-100 –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lastRenderedPageBreak/>
              <w:t>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49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Петля для автосамплера -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16шт</w:t>
            </w:r>
            <w:r w:rsidR="00890399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(кат.№01078-87302,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</w:t>
            </w:r>
            <w:r w:rsidR="00890399">
              <w:rPr>
                <w:rFonts w:ascii="Times New Roman" w:hAnsi="Times New Roman"/>
                <w:sz w:val="24"/>
                <w:szCs w:val="24"/>
              </w:rPr>
              <w:t>0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Универсальная гайка для капиллярных колонок - 20уп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(кат.№5181-8830,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</w:t>
            </w:r>
            <w:r w:rsidR="00890399">
              <w:rPr>
                <w:rFonts w:ascii="Times New Roman" w:hAnsi="Times New Roman"/>
                <w:sz w:val="24"/>
                <w:szCs w:val="24"/>
              </w:rPr>
              <w:t>1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Клапан сброса давления насоса - 8шт.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G1312-60071,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</w:t>
            </w:r>
            <w:r w:rsidR="0089039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Набор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стеклянных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с септами для хроматографии 500шт - 8шт. (кат.№5182-0732,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Кримпер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20мм - 2шт. (кат.№5040-4669,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Декаппер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20мм - 2шт. (кат.№5040-4671,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Датчик протечки </w:t>
            </w:r>
            <w:proofErr w:type="spellStart"/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gilent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- 8шт. (кат.№5061-3356,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</w:t>
            </w:r>
            <w:r w:rsidR="00890399">
              <w:rPr>
                <w:rFonts w:ascii="Times New Roman" w:hAnsi="Times New Roman"/>
                <w:sz w:val="24"/>
                <w:szCs w:val="24"/>
              </w:rPr>
              <w:t>6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Набор стальных обжимных магнитных крышек для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парофазного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анализа – 2уп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 №8010-0165,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</w:t>
            </w:r>
            <w:r w:rsidR="00890399">
              <w:rPr>
                <w:rFonts w:ascii="Times New Roman" w:hAnsi="Times New Roman"/>
                <w:sz w:val="24"/>
                <w:szCs w:val="24"/>
              </w:rPr>
              <w:t>7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Виалы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из темного стекла - 20уп. (кат.№5182-0716,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№5</w:t>
            </w:r>
            <w:r w:rsidR="00890399">
              <w:rPr>
                <w:rFonts w:ascii="Times New Roman" w:hAnsi="Times New Roman"/>
                <w:sz w:val="24"/>
                <w:szCs w:val="24"/>
              </w:rPr>
              <w:t>8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Седло автосамплера G 1367D - 1шт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(кат.№1377-87017,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59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Прокладка дозатора автосамплера - 8шт. (кат.№5022-2175,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</w:t>
            </w:r>
            <w:r w:rsidR="00890399">
              <w:rPr>
                <w:rFonts w:ascii="Times New Roman" w:hAnsi="Times New Roman"/>
                <w:sz w:val="24"/>
                <w:szCs w:val="24"/>
              </w:rPr>
              <w:t>0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Набор для ежегодного обслуживания насоса - 2шт.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G1312-68730,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</w:t>
            </w:r>
            <w:r w:rsidR="00890399">
              <w:rPr>
                <w:rFonts w:ascii="Times New Roman" w:hAnsi="Times New Roman"/>
                <w:sz w:val="24"/>
                <w:szCs w:val="24"/>
              </w:rPr>
              <w:t>1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Смешивающий капилляр насоса - 1уп.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G1312-67302,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</w:t>
            </w:r>
            <w:r w:rsidR="0089039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Выходной клапан для бинарного насоса 600бар -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1шт.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G1312-60022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Лайнер - 40шт. (кат.№5183-4711,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Лайнер - 40шт. (кат.№5181-8818,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Лайнер - 40 шт. (кат.№5190-2295,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</w:t>
            </w:r>
            <w:r w:rsidR="00890399">
              <w:rPr>
                <w:rFonts w:ascii="Times New Roman" w:hAnsi="Times New Roman"/>
                <w:sz w:val="24"/>
                <w:szCs w:val="24"/>
              </w:rPr>
              <w:t>6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Септы для испарителя газового хроматографа Agilent 7890B - 5уп.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(кат.№5183-4759,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</w:t>
            </w:r>
            <w:r w:rsidR="00890399">
              <w:rPr>
                <w:rFonts w:ascii="Times New Roman" w:hAnsi="Times New Roman"/>
                <w:sz w:val="24"/>
                <w:szCs w:val="24"/>
              </w:rPr>
              <w:t>7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Уплотнительные кольца - 5уп.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(кат.№5180-4169,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№6</w:t>
            </w:r>
            <w:r w:rsidR="00890399">
              <w:rPr>
                <w:rFonts w:ascii="Times New Roman" w:hAnsi="Times New Roman"/>
                <w:sz w:val="24"/>
                <w:szCs w:val="24"/>
              </w:rPr>
              <w:t>8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Комплект впускных труб для насоса – 2шт. (кат.№5067-5378,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69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Картриджи системы очистки газа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– 7шт.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G3440-60003,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</w:t>
            </w:r>
            <w:r w:rsidR="00890399">
              <w:rPr>
                <w:rFonts w:ascii="Times New Roman" w:hAnsi="Times New Roman"/>
                <w:sz w:val="24"/>
                <w:szCs w:val="24"/>
              </w:rPr>
              <w:t>0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Ферулы графитовые – 10уп. (кат.№500-2118,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</w:t>
            </w:r>
            <w:r w:rsidR="00890399">
              <w:rPr>
                <w:rFonts w:ascii="Times New Roman" w:hAnsi="Times New Roman"/>
                <w:sz w:val="24"/>
                <w:szCs w:val="24"/>
              </w:rPr>
              <w:t>1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Уплотнительные кольца –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5уп. (кат.№ 188-5365, каталог Agilent</w:t>
            </w:r>
            <w:r w:rsidR="00FA5F43">
              <w:rPr>
                <w:rFonts w:ascii="Times New Roman" w:hAnsi="Times New Roman"/>
                <w:sz w:val="24"/>
                <w:szCs w:val="24"/>
              </w:rPr>
              <w:t>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</w:t>
            </w:r>
            <w:r w:rsidR="0089039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Уплотнители – 6уп. (кат.№5190-6145,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Свеча накаливания в сборе – 20шт. (кат.№19231-60680,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Универсальный фильтр ловушка для азота 1/8дюйма – 2шт.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RMSN-2,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Капилляр из нержавеющей стали диаметром 0,17мм, длиной 60см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-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8шт. (кат.№1312-67305,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</w:t>
            </w:r>
            <w:r w:rsidR="00890399">
              <w:rPr>
                <w:rFonts w:ascii="Times New Roman" w:hAnsi="Times New Roman"/>
                <w:sz w:val="24"/>
                <w:szCs w:val="24"/>
              </w:rPr>
              <w:t>6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Шприц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хроматографический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объемом 100мкл – 1уп.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(кат.№5190-1509,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</w:t>
            </w:r>
            <w:r w:rsidR="00890399">
              <w:rPr>
                <w:rFonts w:ascii="Times New Roman" w:hAnsi="Times New Roman"/>
                <w:sz w:val="24"/>
                <w:szCs w:val="24"/>
              </w:rPr>
              <w:t>7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Шприцы для автосамплера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Autosampler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Syringes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объёмом 5мкл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 xml:space="preserve">– 2 </w:t>
            </w:r>
            <w:proofErr w:type="spellStart"/>
            <w:r w:rsidR="00FA5F43" w:rsidRPr="00C75C47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(кат.№5183-4728, каталог GC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№7</w:t>
            </w:r>
            <w:r w:rsidR="00890399">
              <w:rPr>
                <w:rFonts w:ascii="Times New Roman" w:hAnsi="Times New Roman"/>
                <w:sz w:val="24"/>
                <w:szCs w:val="24"/>
              </w:rPr>
              <w:t>8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Шприцы для автосамплера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Autosampler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Syringes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объёмом 10мкл </w:t>
            </w:r>
            <w:r w:rsidR="00FA5F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– 2уп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(кат.№5183-4729, каталог GC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</w:t>
            </w:r>
            <w:r w:rsidR="00890399">
              <w:rPr>
                <w:rFonts w:ascii="Times New Roman" w:hAnsi="Times New Roman"/>
                <w:sz w:val="24"/>
                <w:szCs w:val="24"/>
              </w:rPr>
              <w:t>79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Шприцы для автосамплера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Gold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Standard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Autosampler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5C47">
              <w:rPr>
                <w:rFonts w:ascii="Times New Roman" w:hAnsi="Times New Roman"/>
                <w:sz w:val="24"/>
                <w:szCs w:val="24"/>
              </w:rPr>
              <w:t>Syringes</w:t>
            </w:r>
            <w:proofErr w:type="spellEnd"/>
            <w:r w:rsidRPr="00C75C47">
              <w:rPr>
                <w:rFonts w:ascii="Times New Roman" w:hAnsi="Times New Roman"/>
                <w:sz w:val="24"/>
                <w:szCs w:val="24"/>
              </w:rPr>
              <w:t xml:space="preserve"> c PTFE наконечниками объёмом 10мкл 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– 2уп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(кат.№5183-4730, каталог GC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№8</w:t>
            </w:r>
            <w:r w:rsidR="00890399">
              <w:rPr>
                <w:rFonts w:ascii="Times New Roman" w:hAnsi="Times New Roman"/>
                <w:sz w:val="24"/>
                <w:szCs w:val="24"/>
              </w:rPr>
              <w:t>0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Фильтр для очистки газа носителя от влаги - 4шт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(кат.№17971,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№8</w:t>
            </w:r>
            <w:r w:rsidR="00890399">
              <w:rPr>
                <w:rFonts w:ascii="Times New Roman" w:hAnsi="Times New Roman"/>
                <w:sz w:val="24"/>
                <w:szCs w:val="24"/>
              </w:rPr>
              <w:t>1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Фильтр для очистки газа носителя от кислорода – 4шт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(кат.№17970,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№8</w:t>
            </w:r>
            <w:r w:rsidR="00890399">
              <w:rPr>
                <w:rFonts w:ascii="Times New Roman" w:hAnsi="Times New Roman"/>
                <w:sz w:val="24"/>
                <w:szCs w:val="24"/>
              </w:rPr>
              <w:t>2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Фильтр для очистки газа носителя от кислорода - 8шт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(кат.№17972,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№8</w:t>
            </w:r>
            <w:r w:rsidR="00890399">
              <w:rPr>
                <w:rFonts w:ascii="Times New Roman" w:hAnsi="Times New Roman"/>
                <w:sz w:val="24"/>
                <w:szCs w:val="24"/>
              </w:rPr>
              <w:t>3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Капилляр (выпускной клапан (поршень 1) к демпферу) – 10шт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G1311-81601,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C75C47" w:rsidRPr="00C75C47" w:rsidRDefault="00C75C47" w:rsidP="00120722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lastRenderedPageBreak/>
              <w:t>Лот №8</w:t>
            </w:r>
            <w:r w:rsidR="00890399">
              <w:rPr>
                <w:rFonts w:ascii="Times New Roman" w:hAnsi="Times New Roman"/>
                <w:sz w:val="24"/>
                <w:szCs w:val="24"/>
              </w:rPr>
              <w:t>4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: Седло автосамплера с капилляром 0,12х100мм, 600бар в сборе – 1шт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(кат.№1367-87012, каталог Ag</w:t>
            </w:r>
            <w:r w:rsidR="00FA5F43" w:rsidRPr="00C75C47">
              <w:rPr>
                <w:rFonts w:ascii="Times New Roman" w:hAnsi="Times New Roman"/>
                <w:sz w:val="24"/>
                <w:szCs w:val="24"/>
              </w:rPr>
              <w:t>i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0714" w:rsidRDefault="00C75C47" w:rsidP="00890399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C47">
              <w:rPr>
                <w:rFonts w:ascii="Times New Roman" w:hAnsi="Times New Roman"/>
                <w:sz w:val="24"/>
                <w:szCs w:val="24"/>
              </w:rPr>
              <w:t>Лот №8</w:t>
            </w:r>
            <w:r w:rsidR="00890399">
              <w:rPr>
                <w:rFonts w:ascii="Times New Roman" w:hAnsi="Times New Roman"/>
                <w:sz w:val="24"/>
                <w:szCs w:val="24"/>
              </w:rPr>
              <w:t>5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Игла для высокопроизводительного автосамплера SL G1367D в сборе – 1шт</w:t>
            </w:r>
            <w:r w:rsidR="00FA5F43">
              <w:rPr>
                <w:rFonts w:ascii="Times New Roman" w:hAnsi="Times New Roman"/>
                <w:sz w:val="24"/>
                <w:szCs w:val="24"/>
              </w:rPr>
              <w:t>.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(кат.</w:t>
            </w:r>
            <w:proofErr w:type="gramEnd"/>
            <w:r w:rsidRPr="00C75C4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C75C47">
              <w:rPr>
                <w:rFonts w:ascii="Times New Roman" w:hAnsi="Times New Roman"/>
                <w:sz w:val="24"/>
                <w:szCs w:val="24"/>
              </w:rPr>
              <w:t>G1367-87202, каталог Agilent)</w:t>
            </w:r>
            <w:r w:rsidR="00890399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01B2A" w:rsidRPr="00A60046" w:rsidRDefault="00401B2A" w:rsidP="00890399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Запасные части аналогичные заявленным, по своим потребительским свойствам, функциональному назначению и техническим характеристикам должны быть не менее,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закупку.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37" w:type="dxa"/>
            <w:gridSpan w:val="2"/>
          </w:tcPr>
          <w:p w:rsidR="004960F0" w:rsidRPr="00C75C47" w:rsidRDefault="00C75C47" w:rsidP="00C75C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26.51.82.400</w:t>
            </w:r>
          </w:p>
        </w:tc>
      </w:tr>
      <w:tr w:rsidR="004960F0" w:rsidRPr="00A60046" w:rsidTr="009A2143">
        <w:trPr>
          <w:gridAfter w:val="1"/>
          <w:wAfter w:w="61" w:type="dxa"/>
          <w:trHeight w:val="573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37" w:type="dxa"/>
            <w:gridSpan w:val="2"/>
          </w:tcPr>
          <w:p w:rsidR="004960F0" w:rsidRPr="00A60046" w:rsidRDefault="00C75C47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5C47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приборов и аппаратуры для измерения и контроля физических и химических величин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237" w:type="dxa"/>
            <w:gridSpan w:val="2"/>
          </w:tcPr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Условия поставки:</w:t>
            </w:r>
          </w:p>
          <w:p w:rsidR="00145B38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DDP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Борисов </w:t>
            </w:r>
            <w:r w:rsidR="006A225B">
              <w:rPr>
                <w:rFonts w:ascii="Times New Roman" w:eastAsia="MS Minngs" w:hAnsi="Times New Roman"/>
                <w:sz w:val="24"/>
                <w:szCs w:val="24"/>
              </w:rPr>
              <w:t>(склад Покупателя)</w:t>
            </w:r>
          </w:p>
          <w:p w:rsidR="00430C4B" w:rsidRDefault="00430C4B" w:rsidP="00430C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Период</w:t>
            </w:r>
            <w:r w:rsidR="00145B38"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заключения договора с 01.06.2023 по 01.06.2024</w:t>
            </w:r>
            <w:r w:rsidR="00080714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080714" w:rsidRPr="00080714" w:rsidRDefault="00080714" w:rsidP="00430C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080714">
              <w:rPr>
                <w:rFonts w:ascii="Times New Roman" w:eastAsia="MS Minngs" w:hAnsi="Times New Roman"/>
                <w:sz w:val="24"/>
                <w:szCs w:val="24"/>
              </w:rPr>
              <w:t>Поставка  товара осуществляется партиями в течение года по согласованным спецификациям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A60046" w:rsidRPr="00463172" w:rsidRDefault="00430C4B" w:rsidP="00430C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Срок поставки с момента направления заявки</w:t>
            </w:r>
            <w:r w:rsidR="00C7113B">
              <w:rPr>
                <w:rFonts w:ascii="Times New Roman" w:eastAsia="MS Minngs" w:hAnsi="Times New Roman"/>
                <w:sz w:val="24"/>
                <w:szCs w:val="24"/>
              </w:rPr>
              <w:t>: предложение участника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(критерий оценки)</w:t>
            </w:r>
            <w:r w:rsidR="003B553A" w:rsidRPr="00463172">
              <w:rPr>
                <w:rFonts w:eastAsia="MS Minngs"/>
              </w:rPr>
              <w:t xml:space="preserve"> </w:t>
            </w:r>
          </w:p>
        </w:tc>
      </w:tr>
      <w:tr w:rsidR="00145B38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0" w:type="dxa"/>
            <w:gridSpan w:val="4"/>
          </w:tcPr>
          <w:p w:rsidR="00145B38" w:rsidRPr="00A60046" w:rsidRDefault="00145B38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237" w:type="dxa"/>
            <w:gridSpan w:val="2"/>
          </w:tcPr>
          <w:p w:rsidR="00145B38" w:rsidRPr="00430C4B" w:rsidRDefault="00430C4B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факту поставки товара</w:t>
            </w:r>
            <w:r w:rsidR="00401B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течение не менее 15 банковских дней.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 закупки по лоту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Собственные  средства</w:t>
            </w:r>
          </w:p>
          <w:p w:rsidR="00E4517E" w:rsidRPr="00A60046" w:rsidRDefault="00E4517E" w:rsidP="00430C4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r w:rsidR="00430C4B">
              <w:rPr>
                <w:rFonts w:ascii="Times New Roman" w:hAnsi="Times New Roman" w:cs="Times New Roman"/>
                <w:sz w:val="24"/>
                <w:szCs w:val="24"/>
              </w:rPr>
              <w:t xml:space="preserve">(за весь объем)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30C4B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 000,00 рублей РБ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8" w:type="dxa"/>
            <w:gridSpan w:val="3"/>
          </w:tcPr>
          <w:p w:rsidR="00A60046" w:rsidRPr="002A10FC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4960F0" w:rsidRPr="00A60046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A60046" w:rsidTr="00430C4B">
        <w:trPr>
          <w:trHeight w:val="1180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общую стоимость предложения поставщик оборудования (участник) должен включить:</w:t>
            </w:r>
          </w:p>
          <w:p w:rsidR="004960F0" w:rsidRPr="00A60046" w:rsidRDefault="004960F0" w:rsidP="00430C4B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Стоимость самого </w:t>
            </w:r>
            <w:r w:rsidR="00430C4B">
              <w:rPr>
                <w:rFonts w:ascii="Times New Roman" w:hAnsi="Times New Roman"/>
                <w:sz w:val="24"/>
                <w:szCs w:val="24"/>
              </w:rPr>
              <w:t>товара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доставку, налоги, таможенные пошлины и другие обязательные платежи. 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Не менее 12 месяцев. </w:t>
            </w:r>
          </w:p>
        </w:tc>
      </w:tr>
      <w:tr w:rsidR="004960F0" w:rsidRPr="00A60046" w:rsidTr="00144C82">
        <w:trPr>
          <w:trHeight w:val="2154"/>
        </w:trPr>
        <w:tc>
          <w:tcPr>
            <w:tcW w:w="629" w:type="dxa"/>
            <w:vMerge w:val="restart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6A225B" w:rsidRDefault="006A225B" w:rsidP="006A22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2950E3">
              <w:rPr>
                <w:rFonts w:ascii="Times New Roman" w:hAnsi="Times New Roman"/>
                <w:sz w:val="24"/>
                <w:szCs w:val="24"/>
              </w:rPr>
              <w:t xml:space="preserve"> оплатой в рублях РБ по официальному курсу НБ РБ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722" w:rsidRDefault="00120722" w:rsidP="006A22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Нерезиденты РБ -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оплатой в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PLN</w:t>
            </w:r>
            <w:r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договорному курсу.</w:t>
            </w:r>
          </w:p>
          <w:p w:rsidR="004960F0" w:rsidRDefault="006A225B" w:rsidP="00144C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       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три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рабочих дн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 и в течение 20 календарных дней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B2A" w:rsidRPr="004F4EA1" w:rsidRDefault="00401B2A" w:rsidP="00144C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Договор с участником будет заключен с учетом тех лотов (позиций), по которым предложение участника будет признано наилучшим. Т.к. закупка осуществляется на период до 01.06.2024</w:t>
            </w:r>
            <w:r w:rsidR="007C396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итоговое количество товара будет определяться в соответствии со спецификациями к договору с учетом стоимости</w:t>
            </w:r>
            <w:r w:rsidR="004F4EA1" w:rsidRPr="004F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4EA1">
              <w:rPr>
                <w:rFonts w:ascii="Times New Roman" w:hAnsi="Times New Roman"/>
                <w:sz w:val="24"/>
                <w:szCs w:val="24"/>
              </w:rPr>
              <w:t>за 1ед/</w:t>
            </w:r>
            <w:proofErr w:type="spellStart"/>
            <w:r w:rsidR="004F4EA1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="004F4EA1">
              <w:rPr>
                <w:rFonts w:ascii="Times New Roman" w:hAnsi="Times New Roman"/>
                <w:sz w:val="24"/>
                <w:szCs w:val="24"/>
              </w:rPr>
              <w:t>/комплект</w:t>
            </w:r>
          </w:p>
        </w:tc>
      </w:tr>
      <w:tr w:rsidR="004960F0" w:rsidRPr="00A60046" w:rsidTr="00A0109D">
        <w:trPr>
          <w:trHeight w:val="2198"/>
        </w:trPr>
        <w:tc>
          <w:tcPr>
            <w:tcW w:w="629" w:type="dxa"/>
            <w:vMerge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Проект договора прилагается к конкурсной документации.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A60046" w:rsidRDefault="00145B38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A60046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       1. Участник представляет конкурсное предложение на бумажном носителе в запечатанном конверте (в одном экземпляре) с указанием: «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№2, предложение для участия в открытом конкурсе  по закупке </w:t>
            </w:r>
            <w:r w:rsidR="00080714">
              <w:rPr>
                <w:rFonts w:ascii="Times New Roman" w:hAnsi="Times New Roman"/>
                <w:b/>
                <w:sz w:val="24"/>
                <w:szCs w:val="24"/>
              </w:rPr>
              <w:t xml:space="preserve">запасных частей и расходных материалов для хроматографов </w:t>
            </w:r>
            <w:r w:rsidR="00080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Agilent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, не вскрывать до 14.00 </w:t>
            </w:r>
            <w:r w:rsidR="0066332F">
              <w:rPr>
                <w:rFonts w:ascii="Times New Roman" w:hAnsi="Times New Roman"/>
                <w:b/>
                <w:sz w:val="24"/>
                <w:szCs w:val="24"/>
              </w:rPr>
              <w:t>18.05.2023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66332F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  <w:r w:rsidR="006A225B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2. На конверте необходимо также  указать название, адрес и телефон участника конкурса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4.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6. Все копии документов необходимо представлять в заверенном виде «копия верна».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7. 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должна иметь перевод на русский и (или) белорусский языки.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подробное описание потребительских, технических и экономических характеристик закупаемых товаров.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</w:pPr>
            <w:r w:rsidRPr="00A60046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Требования к участникам процедуры закупки и перечень документов, 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080714" w:rsidRPr="00080714" w:rsidRDefault="00080714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1. Копия свидетельство регистрации юридического лица.</w:t>
            </w:r>
          </w:p>
          <w:p w:rsidR="00080714" w:rsidRPr="00080714" w:rsidRDefault="00080714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2. Заявление участника о гарантийном сроке на поставляемое оборудование – не менее 12 месяцев.</w:t>
            </w:r>
          </w:p>
          <w:p w:rsidR="00080714" w:rsidRPr="00080714" w:rsidRDefault="00080714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3. Заявление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согласии с тем</w:t>
            </w:r>
            <w:r w:rsidRPr="00080714">
              <w:rPr>
                <w:rFonts w:ascii="Times New Roman" w:hAnsi="Times New Roman"/>
                <w:sz w:val="24"/>
                <w:szCs w:val="24"/>
              </w:rPr>
              <w:t xml:space="preserve">, что за период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поставки товара (с 01.06.2023 по 01.06.2024) </w:t>
            </w:r>
            <w:r w:rsidRPr="00080714">
              <w:rPr>
                <w:rFonts w:ascii="Times New Roman" w:hAnsi="Times New Roman"/>
                <w:sz w:val="24"/>
                <w:szCs w:val="24"/>
              </w:rPr>
              <w:t>их количество может быть меньше, чем заявлено в предмете закупки за весь период.</w:t>
            </w:r>
          </w:p>
          <w:p w:rsidR="00080714" w:rsidRPr="00080714" w:rsidRDefault="00080714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закупках.</w:t>
            </w:r>
          </w:p>
          <w:p w:rsidR="00476A0B" w:rsidRPr="00A60046" w:rsidRDefault="00080714" w:rsidP="00080714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5. 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A0B" w:rsidRPr="00A60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документа, исполненного на иностранном языке, представляется с переводом на русский язык.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наличии статуса «посредник» участник должен указать об этом в своем предложении.</w:t>
            </w:r>
          </w:p>
          <w:p w:rsidR="004960F0" w:rsidRPr="00A60046" w:rsidRDefault="00080714" w:rsidP="00A6004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A60046" w:rsidRDefault="004960F0" w:rsidP="00A6004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071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на бумажном носителе в запечатанном конверте (в одном экземпляре) принимаются по адресу 222518, Республика Беларусь,  Минская обл.,  г. Борисов,  ул. Чапаева 64 до 13.00 </w:t>
            </w:r>
            <w:r w:rsidR="0066332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предложения будут регистрироваться в порядке их поступления. 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 вправе  изменить  или  отозвать  свое конкурсное предложение до истечения срока для подготовки и подачи предложений. После  истечения  срока  для подготовки и подачи конкурсных предложений не допускается внесение изменений по существу предложения.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окончания срока предоставления участникам процедуры закупки разъяснений положений конкурсных документов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 Любой участник вправе обратиться к комиссии ОАО «Борисовский завод медицинских препаратов» с запросом о разъяснении  конкурсных  документов, но не позднее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до истечения срока для подготовки и подачи предложений. Запрос должен быть отправлен через сайт оператора торговой площадки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3.  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 просьбой   о   продлении   срока   для   подготовки  и  подачи  предложений Заказчик вправе продлить этот срок (в период до его истечения).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4.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 способ оценки и сравнения предложений участников процедуры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1.  Оценка  данных  участников  будет  проведена на стадии до оценки конкурсных  предложений  в  следующем порядке: предложения рассматриваются на их соответствие техническому заданию и другим установленным требованиям. Участники, предложения которых будут признаны соответствующими, допускаются к оценке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   Оценка   предложений   будет  проводиться  в  соответствии  со следующим        критерием: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Удельный вес критерия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080714" w:rsidP="0008071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0 %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080714" w:rsidP="0008071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0 %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45B38" w:rsidRPr="00A60046" w:rsidTr="00031CEC">
              <w:tc>
                <w:tcPr>
                  <w:tcW w:w="1088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78" w:type="dxa"/>
                </w:tcPr>
                <w:p w:rsidR="00145B38" w:rsidRPr="00A60046" w:rsidRDefault="00145B38" w:rsidP="00A6004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100 % (1,0)</w:t>
                  </w:r>
                </w:p>
              </w:tc>
            </w:tr>
          </w:tbl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 предложения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sz w:val="24"/>
                <w:szCs w:val="24"/>
                <w:u w:val="single"/>
              </w:rPr>
            </w:pPr>
            <w:r w:rsidRPr="00A60046">
              <w:rPr>
                <w:snapToGrid w:val="0"/>
                <w:u w:val="single"/>
              </w:rPr>
              <w:t>Наилучшие сроки поставки -</w:t>
            </w:r>
            <w:r w:rsidRPr="00A60046">
              <w:t xml:space="preserve"> предпочтение будет отдано наиболее быстрому сроку поставки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/ Ср.о)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Где 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Ср.м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оценки.</w:t>
            </w:r>
          </w:p>
          <w:p w:rsidR="0073625D" w:rsidRPr="00A60046" w:rsidRDefault="0073625D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A60046" w:rsidRDefault="0073625D" w:rsidP="00A6004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F0"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цена предложения которого меньше.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1.1. 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следующему адресу: 222518, Республика Беларусь,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Минская обл.,  г. Борисов,  ул. Чапаева 64 в 14.00 </w:t>
            </w:r>
            <w:r w:rsidR="0066332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bookmarkStart w:id="0" w:name="_GoBack"/>
            <w:bookmarkEnd w:id="0"/>
            <w:r w:rsidR="006A225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2.1.  Рассмотрению  на соответствие требованиям конкурсных документов подлежат предложения, прошедшие процедуру вскрытия конвертов с конкурсными предложениями.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2.2.   Комиссия   может   просить   участников  дать  разъяснения  по представленным   ими  конкурсным  предложениям.  При  этом  не  допускается изменение сути предложений. Не допускается также изменение цены предложения или  внесение  других  изменений  и  (или)  дополнений,  вследствие которых предложение, не соответствующее требованиям конкурсных документов, стало бы соответствовать   этим  требованиям  (за  исключением  исправления  ошибок, включая  арифметические,  и устранения неточностей по предложению заказчика (организатора)).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2.3.   В  случае  выявления  несоответствий  предложения  требованиям конкурсных документов Заказчик может  уведомить  об  этом  участника,  представившего такое предложение, и предложить  ему  внести  соответствующие  изменения в течение определенного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3.1. Комиссия вправе отклонить конкретное конкурсное предложение в случаях, когда: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ab/>
              <w:t>- предложение содержит экономически невыгодные для заказчика условия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3.2.    Уведомление    участник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4.1. О  результатах  выбора  участника-победителя  будет  направлено соответствующее  уведомление  всем участникам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4.2.  Сообщение  о  результате  открытого  конкурса заказчик размещает    на  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   сайте   после   заключения   договора   с участником-победителем.</w:t>
            </w:r>
          </w:p>
        </w:tc>
      </w:tr>
      <w:tr w:rsidR="00145B38" w:rsidRPr="00A60046" w:rsidTr="00145B38">
        <w:trPr>
          <w:trHeight w:val="736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15" w:type="dxa"/>
            <w:tcBorders>
              <w:right w:val="single" w:sz="4" w:space="0" w:color="000000"/>
            </w:tcBorders>
          </w:tcPr>
          <w:p w:rsidR="00145B38" w:rsidRPr="00A60046" w:rsidRDefault="00145B38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3" w:type="dxa"/>
            <w:gridSpan w:val="6"/>
            <w:tcBorders>
              <w:left w:val="single" w:sz="4" w:space="0" w:color="000000"/>
            </w:tcBorders>
          </w:tcPr>
          <w:p w:rsidR="00145B38" w:rsidRPr="00A60046" w:rsidRDefault="00145B38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t>Не применяется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Иные результаты открытого конкурса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Конкурс признается несостоявшимся в случае:</w:t>
            </w:r>
          </w:p>
          <w:p w:rsidR="004960F0" w:rsidRPr="00A60046" w:rsidRDefault="00A60046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порядке.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отсутствия необходимого объема финансирования;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A60046" w:rsidRDefault="004960F0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 w:rsidRPr="00A60046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60046" w:rsidRDefault="004960F0" w:rsidP="00A6004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ab/>
              <w:t>В случае если процедура не состоялась, Комиссия по проведению  закупок вправе принять решении о проведении повторного конкурса или перейти к иной процедуре закупки.</w:t>
            </w:r>
          </w:p>
        </w:tc>
      </w:tr>
      <w:tr w:rsidR="00546AF2" w:rsidRPr="00A60046" w:rsidTr="00546AF2">
        <w:tc>
          <w:tcPr>
            <w:tcW w:w="629" w:type="dxa"/>
            <w:vAlign w:val="center"/>
          </w:tcPr>
          <w:p w:rsidR="00546AF2" w:rsidRPr="00A60046" w:rsidRDefault="00546AF2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624" w:type="dxa"/>
            <w:gridSpan w:val="5"/>
          </w:tcPr>
          <w:p w:rsidR="00546AF2" w:rsidRPr="00A60046" w:rsidRDefault="00546AF2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014" w:type="dxa"/>
            <w:gridSpan w:val="2"/>
          </w:tcPr>
          <w:p w:rsidR="00546AF2" w:rsidRPr="00A60046" w:rsidRDefault="00546AF2" w:rsidP="00546AF2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rPr>
                <w:rStyle w:val="h-normal"/>
                <w:color w:val="242424"/>
              </w:rPr>
              <w:t>Не устанавливаются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ОАО «БЗМП», утвержденного Решением наблюдательного совета (протоколы заседания наблюдательного совета ОАО «БЗМП» 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, №353 от 23.12.2022</w:t>
            </w:r>
            <w:r w:rsidR="0073625D" w:rsidRPr="00A60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780ADF" w:rsidRDefault="00780ADF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3C7" w:rsidRPr="00E9059B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sectPr w:rsidR="00FC63C7" w:rsidRPr="00E9059B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4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3F2"/>
    <w:rsid w:val="00011310"/>
    <w:rsid w:val="000204FC"/>
    <w:rsid w:val="00021C14"/>
    <w:rsid w:val="00022E14"/>
    <w:rsid w:val="00031CEC"/>
    <w:rsid w:val="000354C4"/>
    <w:rsid w:val="0005133D"/>
    <w:rsid w:val="00063A93"/>
    <w:rsid w:val="000673E3"/>
    <w:rsid w:val="00080714"/>
    <w:rsid w:val="0009462D"/>
    <w:rsid w:val="000975B7"/>
    <w:rsid w:val="000B373B"/>
    <w:rsid w:val="000F1527"/>
    <w:rsid w:val="001037EA"/>
    <w:rsid w:val="0010382A"/>
    <w:rsid w:val="00105E44"/>
    <w:rsid w:val="001118FF"/>
    <w:rsid w:val="0011466E"/>
    <w:rsid w:val="00120722"/>
    <w:rsid w:val="00123004"/>
    <w:rsid w:val="00132ADC"/>
    <w:rsid w:val="00142675"/>
    <w:rsid w:val="00144C82"/>
    <w:rsid w:val="00145B38"/>
    <w:rsid w:val="001656C0"/>
    <w:rsid w:val="00165FE6"/>
    <w:rsid w:val="0017081C"/>
    <w:rsid w:val="001C5966"/>
    <w:rsid w:val="001D2A3D"/>
    <w:rsid w:val="001E6BAD"/>
    <w:rsid w:val="001F2140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B68A5"/>
    <w:rsid w:val="002C104C"/>
    <w:rsid w:val="002D1E00"/>
    <w:rsid w:val="002D483F"/>
    <w:rsid w:val="002D6C76"/>
    <w:rsid w:val="002E15FF"/>
    <w:rsid w:val="002F2E6F"/>
    <w:rsid w:val="002F65B7"/>
    <w:rsid w:val="00320E5D"/>
    <w:rsid w:val="0032680A"/>
    <w:rsid w:val="00335451"/>
    <w:rsid w:val="0034114C"/>
    <w:rsid w:val="00377908"/>
    <w:rsid w:val="003B553A"/>
    <w:rsid w:val="003B6A08"/>
    <w:rsid w:val="003C785D"/>
    <w:rsid w:val="003E15BF"/>
    <w:rsid w:val="00401B2A"/>
    <w:rsid w:val="00404DD9"/>
    <w:rsid w:val="004055CA"/>
    <w:rsid w:val="00405A2D"/>
    <w:rsid w:val="0040628E"/>
    <w:rsid w:val="004134C8"/>
    <w:rsid w:val="0042135F"/>
    <w:rsid w:val="00430C4B"/>
    <w:rsid w:val="004356A8"/>
    <w:rsid w:val="00437288"/>
    <w:rsid w:val="00440D0A"/>
    <w:rsid w:val="00452EF0"/>
    <w:rsid w:val="0045410C"/>
    <w:rsid w:val="00454AA8"/>
    <w:rsid w:val="00460979"/>
    <w:rsid w:val="00463172"/>
    <w:rsid w:val="00476A0B"/>
    <w:rsid w:val="00477B7B"/>
    <w:rsid w:val="00485ABF"/>
    <w:rsid w:val="004960F0"/>
    <w:rsid w:val="004A05C1"/>
    <w:rsid w:val="004D71BD"/>
    <w:rsid w:val="004F166A"/>
    <w:rsid w:val="004F4EA1"/>
    <w:rsid w:val="004F58B5"/>
    <w:rsid w:val="0051176E"/>
    <w:rsid w:val="005201DC"/>
    <w:rsid w:val="005269D3"/>
    <w:rsid w:val="0053447A"/>
    <w:rsid w:val="00536AEB"/>
    <w:rsid w:val="00545C8A"/>
    <w:rsid w:val="005460DA"/>
    <w:rsid w:val="00546AF2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D19A8"/>
    <w:rsid w:val="005E476C"/>
    <w:rsid w:val="005E4BFF"/>
    <w:rsid w:val="005F31EF"/>
    <w:rsid w:val="005F7A6B"/>
    <w:rsid w:val="00600D11"/>
    <w:rsid w:val="00605886"/>
    <w:rsid w:val="00634F48"/>
    <w:rsid w:val="00636BC0"/>
    <w:rsid w:val="00643300"/>
    <w:rsid w:val="006556C8"/>
    <w:rsid w:val="0066332F"/>
    <w:rsid w:val="00664CDF"/>
    <w:rsid w:val="00665B34"/>
    <w:rsid w:val="0066711B"/>
    <w:rsid w:val="00694670"/>
    <w:rsid w:val="006A225B"/>
    <w:rsid w:val="006A374E"/>
    <w:rsid w:val="006C43BA"/>
    <w:rsid w:val="0070322E"/>
    <w:rsid w:val="007158EA"/>
    <w:rsid w:val="007309A4"/>
    <w:rsid w:val="0073625D"/>
    <w:rsid w:val="00740196"/>
    <w:rsid w:val="00755EEF"/>
    <w:rsid w:val="007613D7"/>
    <w:rsid w:val="0076638D"/>
    <w:rsid w:val="00770D36"/>
    <w:rsid w:val="007716B7"/>
    <w:rsid w:val="00780ADF"/>
    <w:rsid w:val="00790182"/>
    <w:rsid w:val="00791921"/>
    <w:rsid w:val="00797AB0"/>
    <w:rsid w:val="007A5FD2"/>
    <w:rsid w:val="007A6A0C"/>
    <w:rsid w:val="007B56D4"/>
    <w:rsid w:val="007C3963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90399"/>
    <w:rsid w:val="0089562F"/>
    <w:rsid w:val="008A5B62"/>
    <w:rsid w:val="008B3714"/>
    <w:rsid w:val="008B7C6A"/>
    <w:rsid w:val="008C0935"/>
    <w:rsid w:val="008C53F2"/>
    <w:rsid w:val="008D3093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719"/>
    <w:rsid w:val="009D64CD"/>
    <w:rsid w:val="009E1172"/>
    <w:rsid w:val="009E5AC4"/>
    <w:rsid w:val="009F0E0D"/>
    <w:rsid w:val="00A0109D"/>
    <w:rsid w:val="00A03BFC"/>
    <w:rsid w:val="00A04083"/>
    <w:rsid w:val="00A07323"/>
    <w:rsid w:val="00A23D14"/>
    <w:rsid w:val="00A34224"/>
    <w:rsid w:val="00A349D6"/>
    <w:rsid w:val="00A37B89"/>
    <w:rsid w:val="00A41982"/>
    <w:rsid w:val="00A516A1"/>
    <w:rsid w:val="00A60046"/>
    <w:rsid w:val="00A660BF"/>
    <w:rsid w:val="00A73744"/>
    <w:rsid w:val="00A81525"/>
    <w:rsid w:val="00A9107F"/>
    <w:rsid w:val="00A93E83"/>
    <w:rsid w:val="00AB34B9"/>
    <w:rsid w:val="00AC4A7D"/>
    <w:rsid w:val="00AD3FD8"/>
    <w:rsid w:val="00AE4247"/>
    <w:rsid w:val="00AE5B93"/>
    <w:rsid w:val="00B274C0"/>
    <w:rsid w:val="00B31D8E"/>
    <w:rsid w:val="00B33EEF"/>
    <w:rsid w:val="00B41D0F"/>
    <w:rsid w:val="00B614B4"/>
    <w:rsid w:val="00B64A6A"/>
    <w:rsid w:val="00BA1B5A"/>
    <w:rsid w:val="00BB1FDD"/>
    <w:rsid w:val="00BB36DB"/>
    <w:rsid w:val="00BB7289"/>
    <w:rsid w:val="00BC63D0"/>
    <w:rsid w:val="00BD7045"/>
    <w:rsid w:val="00BE162D"/>
    <w:rsid w:val="00C0370A"/>
    <w:rsid w:val="00C15122"/>
    <w:rsid w:val="00C22459"/>
    <w:rsid w:val="00C52573"/>
    <w:rsid w:val="00C53E72"/>
    <w:rsid w:val="00C672E9"/>
    <w:rsid w:val="00C7113B"/>
    <w:rsid w:val="00C72837"/>
    <w:rsid w:val="00C75C47"/>
    <w:rsid w:val="00C917EC"/>
    <w:rsid w:val="00C9399D"/>
    <w:rsid w:val="00CA519A"/>
    <w:rsid w:val="00CB674A"/>
    <w:rsid w:val="00CC06EC"/>
    <w:rsid w:val="00CD2957"/>
    <w:rsid w:val="00CF25D2"/>
    <w:rsid w:val="00CF41EF"/>
    <w:rsid w:val="00D0547E"/>
    <w:rsid w:val="00D16841"/>
    <w:rsid w:val="00D243B2"/>
    <w:rsid w:val="00D62EFA"/>
    <w:rsid w:val="00D65BA0"/>
    <w:rsid w:val="00D803A4"/>
    <w:rsid w:val="00D910A9"/>
    <w:rsid w:val="00D963A8"/>
    <w:rsid w:val="00DA2DEA"/>
    <w:rsid w:val="00DA5181"/>
    <w:rsid w:val="00DB690E"/>
    <w:rsid w:val="00DC0ADD"/>
    <w:rsid w:val="00DC104F"/>
    <w:rsid w:val="00DC6EFF"/>
    <w:rsid w:val="00DD3DD3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33163"/>
    <w:rsid w:val="00E4160D"/>
    <w:rsid w:val="00E4517E"/>
    <w:rsid w:val="00E500E0"/>
    <w:rsid w:val="00E61B11"/>
    <w:rsid w:val="00E729BF"/>
    <w:rsid w:val="00E745BA"/>
    <w:rsid w:val="00E754AF"/>
    <w:rsid w:val="00E7612F"/>
    <w:rsid w:val="00E82EBD"/>
    <w:rsid w:val="00E9059B"/>
    <w:rsid w:val="00E91AEA"/>
    <w:rsid w:val="00ED2265"/>
    <w:rsid w:val="00EE6394"/>
    <w:rsid w:val="00EF15BA"/>
    <w:rsid w:val="00EF7458"/>
    <w:rsid w:val="00F04216"/>
    <w:rsid w:val="00F043AC"/>
    <w:rsid w:val="00F05BB5"/>
    <w:rsid w:val="00F17186"/>
    <w:rsid w:val="00F172BA"/>
    <w:rsid w:val="00F242F9"/>
    <w:rsid w:val="00F4168C"/>
    <w:rsid w:val="00F479DF"/>
    <w:rsid w:val="00F50B72"/>
    <w:rsid w:val="00FA3869"/>
    <w:rsid w:val="00FA5F43"/>
    <w:rsid w:val="00FB0514"/>
    <w:rsid w:val="00FC480B"/>
    <w:rsid w:val="00FC63C7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A6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7EEF2841723C080988627559E4ACBF8D3FBE8258BEBCBE375DCDB0ED3C1358CCDA71FE170A969B3F3DA75D87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EDD0-03E3-4B70-9895-77716C671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3645</TotalTime>
  <Pages>11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Новиченок Анна Александровна</cp:lastModifiedBy>
  <cp:revision>106</cp:revision>
  <cp:lastPrinted>2023-03-28T12:17:00Z</cp:lastPrinted>
  <dcterms:created xsi:type="dcterms:W3CDTF">2019-03-27T06:23:00Z</dcterms:created>
  <dcterms:modified xsi:type="dcterms:W3CDTF">2023-05-10T07:44:00Z</dcterms:modified>
</cp:coreProperties>
</file>